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625DA" w14:textId="77777777" w:rsidR="0027413C" w:rsidRPr="007672B4" w:rsidRDefault="0027413C" w:rsidP="00B37D9E">
      <w:pPr>
        <w:pStyle w:val="TableText"/>
        <w:spacing w:before="0" w:after="0" w:line="360" w:lineRule="auto"/>
        <w:rPr>
          <w:rFonts w:cs="Arial"/>
          <w:szCs w:val="20"/>
        </w:rPr>
      </w:pPr>
      <w:bookmarkStart w:id="0" w:name="_Toc151883921"/>
      <w:bookmarkStart w:id="1" w:name="_Toc151884796"/>
      <w:bookmarkStart w:id="2" w:name="_Toc151884890"/>
      <w:bookmarkStart w:id="3" w:name="_Toc154303094"/>
    </w:p>
    <w:p w14:paraId="3F66E52D" w14:textId="77777777" w:rsidR="00CA1CDC" w:rsidRPr="007672B4" w:rsidRDefault="00CA1CDC" w:rsidP="00B37D9E">
      <w:pPr>
        <w:pStyle w:val="Tabletext0"/>
        <w:spacing w:line="360" w:lineRule="auto"/>
      </w:pPr>
    </w:p>
    <w:p w14:paraId="6972C60A" w14:textId="77777777" w:rsidR="007672B4" w:rsidRDefault="007672B4" w:rsidP="00B37D9E">
      <w:pPr>
        <w:pStyle w:val="Tabletext0"/>
        <w:spacing w:line="360" w:lineRule="auto"/>
      </w:pPr>
    </w:p>
    <w:p w14:paraId="73244D8A" w14:textId="77777777" w:rsidR="0027413C" w:rsidRPr="007672B4" w:rsidRDefault="0027413C" w:rsidP="00B37D9E">
      <w:pPr>
        <w:pStyle w:val="Tabletext0"/>
        <w:spacing w:line="360" w:lineRule="auto"/>
        <w:jc w:val="center"/>
        <w:rPr>
          <w:rFonts w:ascii="Arial" w:hAnsi="Arial" w:cs="Arial"/>
          <w:b/>
          <w:color w:val="0F243E" w:themeColor="text2" w:themeShade="80"/>
          <w:kern w:val="28"/>
          <w:lang w:val="tr-TR"/>
        </w:rPr>
      </w:pPr>
      <w:bookmarkStart w:id="4" w:name="_Toc150666494"/>
      <w:bookmarkStart w:id="5" w:name="_Toc150674673"/>
      <w:bookmarkStart w:id="6" w:name="_Toc150675042"/>
      <w:bookmarkStart w:id="7" w:name="_Toc150835132"/>
      <w:bookmarkStart w:id="8" w:name="_Toc234991612"/>
      <w:bookmarkStart w:id="9" w:name="_Toc234992163"/>
      <w:bookmarkStart w:id="10" w:name="_Toc234991613"/>
      <w:bookmarkStart w:id="11" w:name="_Toc234992164"/>
    </w:p>
    <w:p w14:paraId="52BF9427" w14:textId="77777777" w:rsidR="00CC362E" w:rsidRPr="00CC362E" w:rsidRDefault="00CC362E" w:rsidP="00B37D9E">
      <w:pPr>
        <w:pStyle w:val="Tabletext0"/>
        <w:spacing w:line="360" w:lineRule="auto"/>
        <w:jc w:val="center"/>
        <w:rPr>
          <w:rFonts w:ascii="Arial" w:hAnsi="Arial" w:cs="Arial"/>
          <w:b/>
          <w:bCs/>
          <w:color w:val="0F243E" w:themeColor="text2" w:themeShade="80"/>
          <w:sz w:val="32"/>
          <w:szCs w:val="32"/>
          <w:lang w:val="tr-TR"/>
        </w:rPr>
      </w:pPr>
      <w:r w:rsidRPr="00CC362E">
        <w:rPr>
          <w:rFonts w:ascii="Arial" w:hAnsi="Arial" w:cs="Arial"/>
          <w:b/>
          <w:bCs/>
          <w:color w:val="0F243E" w:themeColor="text2" w:themeShade="80"/>
          <w:sz w:val="32"/>
          <w:szCs w:val="32"/>
          <w:lang w:val="tr-TR"/>
        </w:rPr>
        <w:t xml:space="preserve">KAMU BİLGİ ve İLETİŞİM TEKNOLOJİLERİ (BİT) PROJELERİ </w:t>
      </w:r>
    </w:p>
    <w:p w14:paraId="1AA38119" w14:textId="77777777" w:rsidR="00CC362E" w:rsidRPr="00B37D9E" w:rsidRDefault="00EA78F7" w:rsidP="00B37D9E">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56192" behindDoc="0" locked="0" layoutInCell="1" allowOverlap="1" wp14:anchorId="4A727E29" wp14:editId="255EC509">
            <wp:simplePos x="-34506" y="2061713"/>
            <wp:positionH relativeFrom="margin">
              <wp:align>center</wp:align>
            </wp:positionH>
            <wp:positionV relativeFrom="margin">
              <wp:align>center</wp:align>
            </wp:positionV>
            <wp:extent cx="7657200" cy="6559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57200" cy="6559200"/>
                    </a:xfrm>
                    <a:prstGeom prst="rect">
                      <a:avLst/>
                    </a:prstGeom>
                  </pic:spPr>
                </pic:pic>
              </a:graphicData>
            </a:graphic>
            <wp14:sizeRelH relativeFrom="margin">
              <wp14:pctWidth>0</wp14:pctWidth>
            </wp14:sizeRelH>
            <wp14:sizeRelV relativeFrom="margin">
              <wp14:pctHeight>0</wp14:pctHeight>
            </wp14:sizeRelV>
          </wp:anchor>
        </w:drawing>
      </w:r>
      <w:r w:rsidR="00CC362E" w:rsidRPr="00CC362E">
        <w:rPr>
          <w:rFonts w:ascii="Arial" w:hAnsi="Arial" w:cs="Arial"/>
          <w:b/>
          <w:bCs/>
          <w:color w:val="0F243E" w:themeColor="text2" w:themeShade="80"/>
          <w:sz w:val="32"/>
          <w:szCs w:val="32"/>
          <w:lang w:val="tr-TR"/>
        </w:rPr>
        <w:t>HAZIRLAMA REHBERİ</w:t>
      </w:r>
    </w:p>
    <w:bookmarkEnd w:id="4"/>
    <w:bookmarkEnd w:id="5"/>
    <w:bookmarkEnd w:id="6"/>
    <w:bookmarkEnd w:id="7"/>
    <w:bookmarkEnd w:id="8"/>
    <w:bookmarkEnd w:id="9"/>
    <w:bookmarkEnd w:id="10"/>
    <w:bookmarkEnd w:id="11"/>
    <w:p w14:paraId="0D9C6943" w14:textId="77777777" w:rsidR="00E87809" w:rsidRPr="00B37D9E" w:rsidRDefault="00E87809" w:rsidP="00B37D9E">
      <w:pPr>
        <w:jc w:val="center"/>
        <w:rPr>
          <w:rFonts w:cs="Arial"/>
          <w:szCs w:val="20"/>
        </w:rPr>
      </w:pPr>
    </w:p>
    <w:p w14:paraId="447EE643" w14:textId="77777777" w:rsidR="00CC362E" w:rsidRDefault="00CC362E" w:rsidP="00B37D9E">
      <w:pPr>
        <w:rPr>
          <w:rFonts w:cs="Arial"/>
          <w:i/>
          <w:color w:val="4D4D4D"/>
          <w:szCs w:val="20"/>
        </w:rPr>
      </w:pPr>
    </w:p>
    <w:p w14:paraId="535477A6" w14:textId="77777777" w:rsidR="007F6CB6" w:rsidRDefault="007F6CB6" w:rsidP="00B37D9E">
      <w:pPr>
        <w:rPr>
          <w:rFonts w:cs="Arial"/>
          <w:i/>
          <w:color w:val="4D4D4D"/>
          <w:szCs w:val="20"/>
        </w:rPr>
      </w:pPr>
    </w:p>
    <w:p w14:paraId="6A7EF6F1" w14:textId="77777777" w:rsidR="007F6CB6" w:rsidRPr="00B37D9E" w:rsidRDefault="007F6CB6" w:rsidP="00B37D9E">
      <w:pPr>
        <w:rPr>
          <w:rFonts w:cs="Arial"/>
          <w:i/>
          <w:color w:val="4D4D4D"/>
          <w:szCs w:val="20"/>
        </w:rPr>
      </w:pPr>
    </w:p>
    <w:p w14:paraId="23D45B03" w14:textId="77777777" w:rsidR="00CC362E" w:rsidRPr="00B37D9E" w:rsidRDefault="00CC362E" w:rsidP="00B37D9E">
      <w:pPr>
        <w:rPr>
          <w:rFonts w:cs="Arial"/>
          <w:i/>
          <w:color w:val="4D4D4D"/>
          <w:szCs w:val="20"/>
        </w:rPr>
      </w:pPr>
    </w:p>
    <w:p w14:paraId="24B4454D" w14:textId="77777777" w:rsidR="00CC362E" w:rsidRPr="00B37D9E" w:rsidRDefault="00CC362E" w:rsidP="00B37D9E">
      <w:pPr>
        <w:rPr>
          <w:rFonts w:cs="Arial"/>
          <w:i/>
          <w:color w:val="4D4D4D"/>
          <w:szCs w:val="20"/>
        </w:rPr>
      </w:pPr>
    </w:p>
    <w:p w14:paraId="32D37231" w14:textId="77777777" w:rsidR="00CC362E" w:rsidRPr="00B37D9E" w:rsidRDefault="00CC362E" w:rsidP="00B37D9E">
      <w:pPr>
        <w:rPr>
          <w:rFonts w:cs="Arial"/>
          <w:i/>
          <w:color w:val="4D4D4D"/>
          <w:szCs w:val="20"/>
        </w:rPr>
      </w:pPr>
    </w:p>
    <w:p w14:paraId="74D085C2" w14:textId="77777777" w:rsidR="00CC362E" w:rsidRPr="00B37D9E" w:rsidRDefault="00CC362E" w:rsidP="00B37D9E">
      <w:pPr>
        <w:rPr>
          <w:rFonts w:cs="Arial"/>
          <w:i/>
          <w:color w:val="4D4D4D"/>
          <w:szCs w:val="20"/>
        </w:rPr>
      </w:pPr>
    </w:p>
    <w:p w14:paraId="7EA85A02" w14:textId="77777777" w:rsidR="00CC362E" w:rsidRPr="00B37D9E" w:rsidRDefault="00CC362E" w:rsidP="00B37D9E">
      <w:pPr>
        <w:rPr>
          <w:rFonts w:cs="Arial"/>
          <w:i/>
          <w:color w:val="4D4D4D"/>
          <w:szCs w:val="20"/>
        </w:rPr>
      </w:pPr>
    </w:p>
    <w:p w14:paraId="1B920CB8" w14:textId="77777777" w:rsidR="00CC362E" w:rsidRPr="00B37D9E" w:rsidRDefault="00CC362E" w:rsidP="00B37D9E">
      <w:pPr>
        <w:rPr>
          <w:rFonts w:cs="Arial"/>
          <w:i/>
          <w:color w:val="4D4D4D"/>
          <w:szCs w:val="20"/>
        </w:rPr>
      </w:pPr>
    </w:p>
    <w:p w14:paraId="4CFEAA69" w14:textId="77777777" w:rsidR="00CC362E" w:rsidRPr="00B37D9E" w:rsidRDefault="00CC362E" w:rsidP="00B37D9E">
      <w:pPr>
        <w:rPr>
          <w:rFonts w:cs="Arial"/>
          <w:i/>
          <w:color w:val="4D4D4D"/>
          <w:szCs w:val="20"/>
        </w:rPr>
      </w:pPr>
    </w:p>
    <w:p w14:paraId="60DC677E" w14:textId="77777777" w:rsidR="00CC362E" w:rsidRPr="00B37D9E" w:rsidRDefault="00CC362E" w:rsidP="00B37D9E">
      <w:pPr>
        <w:rPr>
          <w:rFonts w:cs="Arial"/>
          <w:i/>
          <w:color w:val="4D4D4D"/>
          <w:szCs w:val="20"/>
        </w:rPr>
      </w:pPr>
    </w:p>
    <w:p w14:paraId="027B3574" w14:textId="77777777" w:rsidR="00CC362E" w:rsidRPr="00B37D9E" w:rsidRDefault="00CC362E" w:rsidP="00B37D9E">
      <w:pPr>
        <w:rPr>
          <w:rFonts w:cs="Arial"/>
          <w:i/>
          <w:color w:val="4D4D4D"/>
          <w:szCs w:val="20"/>
        </w:rPr>
      </w:pPr>
    </w:p>
    <w:p w14:paraId="4BBE4D1A" w14:textId="77777777" w:rsidR="00CC362E" w:rsidRPr="00B37D9E" w:rsidRDefault="00CC362E" w:rsidP="00B37D9E">
      <w:pPr>
        <w:rPr>
          <w:rFonts w:cs="Arial"/>
          <w:i/>
          <w:color w:val="4D4D4D"/>
          <w:szCs w:val="20"/>
        </w:rPr>
      </w:pPr>
    </w:p>
    <w:p w14:paraId="5EA0AD7F" w14:textId="77777777" w:rsidR="00CC362E" w:rsidRPr="00B37D9E" w:rsidRDefault="00CC362E" w:rsidP="00B37D9E">
      <w:pPr>
        <w:rPr>
          <w:rFonts w:cs="Arial"/>
          <w:i/>
          <w:color w:val="4D4D4D"/>
          <w:szCs w:val="20"/>
        </w:rPr>
      </w:pPr>
    </w:p>
    <w:p w14:paraId="552CC3D1" w14:textId="77777777" w:rsidR="00CC362E" w:rsidRPr="00B37D9E" w:rsidRDefault="00CC362E" w:rsidP="00B37D9E">
      <w:pPr>
        <w:rPr>
          <w:rFonts w:cs="Arial"/>
          <w:i/>
          <w:color w:val="4D4D4D"/>
          <w:szCs w:val="20"/>
        </w:rPr>
      </w:pPr>
    </w:p>
    <w:p w14:paraId="31610B3C" w14:textId="77777777" w:rsidR="00CC362E" w:rsidRPr="00B37D9E" w:rsidRDefault="00CC362E" w:rsidP="00B37D9E">
      <w:pPr>
        <w:rPr>
          <w:rFonts w:cs="Arial"/>
          <w:i/>
          <w:color w:val="4D4D4D"/>
          <w:szCs w:val="20"/>
        </w:rPr>
      </w:pPr>
    </w:p>
    <w:p w14:paraId="72F8BC42" w14:textId="77777777" w:rsidR="00CC362E" w:rsidRPr="00B37D9E" w:rsidRDefault="00CC362E" w:rsidP="00B37D9E">
      <w:pPr>
        <w:rPr>
          <w:rFonts w:cs="Arial"/>
          <w:i/>
          <w:color w:val="4D4D4D"/>
          <w:szCs w:val="20"/>
        </w:rPr>
      </w:pPr>
    </w:p>
    <w:p w14:paraId="4B5B2A69" w14:textId="77777777" w:rsidR="00CC362E" w:rsidRPr="00B37D9E" w:rsidRDefault="00CC362E" w:rsidP="00B37D9E">
      <w:pPr>
        <w:rPr>
          <w:rFonts w:cs="Arial"/>
          <w:i/>
          <w:color w:val="4D4D4D"/>
          <w:szCs w:val="20"/>
        </w:rPr>
      </w:pPr>
    </w:p>
    <w:p w14:paraId="0376D07F" w14:textId="77777777" w:rsidR="00CC362E" w:rsidRPr="00B37D9E" w:rsidRDefault="00CC362E" w:rsidP="00B37D9E">
      <w:pPr>
        <w:rPr>
          <w:rFonts w:cs="Arial"/>
          <w:i/>
          <w:color w:val="4D4D4D"/>
          <w:szCs w:val="20"/>
        </w:rPr>
      </w:pPr>
    </w:p>
    <w:p w14:paraId="00293D28" w14:textId="77777777" w:rsidR="00CC362E" w:rsidRPr="00B37D9E" w:rsidRDefault="00CC362E" w:rsidP="00B37D9E">
      <w:pPr>
        <w:rPr>
          <w:rFonts w:cs="Arial"/>
          <w:i/>
          <w:color w:val="4D4D4D"/>
          <w:szCs w:val="20"/>
        </w:rPr>
      </w:pPr>
    </w:p>
    <w:p w14:paraId="491BD0AB" w14:textId="77777777" w:rsidR="00CC362E" w:rsidRPr="00B37D9E" w:rsidRDefault="00CC362E" w:rsidP="00B37D9E">
      <w:pPr>
        <w:rPr>
          <w:rFonts w:cs="Arial"/>
          <w:i/>
          <w:color w:val="4D4D4D"/>
          <w:szCs w:val="20"/>
        </w:rPr>
      </w:pPr>
    </w:p>
    <w:p w14:paraId="4B20FF3F" w14:textId="77777777" w:rsidR="00CC362E" w:rsidRPr="00B37D9E" w:rsidRDefault="00CC362E" w:rsidP="00B37D9E">
      <w:pPr>
        <w:rPr>
          <w:rFonts w:cs="Arial"/>
          <w:i/>
          <w:color w:val="4D4D4D"/>
          <w:szCs w:val="20"/>
        </w:rPr>
      </w:pPr>
    </w:p>
    <w:p w14:paraId="4BECF4EB" w14:textId="77777777" w:rsidR="00CC362E" w:rsidRPr="00B37D9E" w:rsidRDefault="00CC362E" w:rsidP="00B37D9E">
      <w:pPr>
        <w:rPr>
          <w:rFonts w:cs="Arial"/>
          <w:i/>
          <w:color w:val="4D4D4D"/>
          <w:szCs w:val="20"/>
        </w:rPr>
      </w:pPr>
    </w:p>
    <w:p w14:paraId="5C7CBDD3" w14:textId="77777777" w:rsidR="00CC362E" w:rsidRPr="00B37D9E" w:rsidRDefault="00CC362E" w:rsidP="00B37D9E">
      <w:pPr>
        <w:rPr>
          <w:rFonts w:cs="Arial"/>
          <w:i/>
          <w:color w:val="4D4D4D"/>
          <w:szCs w:val="20"/>
        </w:rPr>
      </w:pPr>
    </w:p>
    <w:p w14:paraId="388B3B6B" w14:textId="77777777" w:rsidR="00CC362E" w:rsidRPr="00B37D9E" w:rsidRDefault="00CC362E" w:rsidP="00B37D9E">
      <w:pPr>
        <w:rPr>
          <w:rFonts w:cs="Arial"/>
          <w:i/>
          <w:color w:val="4D4D4D"/>
          <w:szCs w:val="20"/>
        </w:rPr>
      </w:pPr>
      <w:bookmarkStart w:id="12" w:name="_GoBack"/>
      <w:bookmarkEnd w:id="12"/>
    </w:p>
    <w:p w14:paraId="507343B3" w14:textId="7F0FD5FA" w:rsidR="00CC362E" w:rsidRPr="00B37D9E" w:rsidRDefault="00002EC8" w:rsidP="00002EC8">
      <w:pPr>
        <w:jc w:val="center"/>
        <w:rPr>
          <w:rFonts w:cs="Arial"/>
          <w:i/>
          <w:color w:val="4D4D4D"/>
          <w:szCs w:val="20"/>
        </w:rPr>
      </w:pPr>
      <w:r w:rsidRPr="00DB6F98">
        <w:rPr>
          <w:rFonts w:cs="Arial"/>
          <w:b/>
          <w:bCs/>
          <w:noProof/>
          <w:color w:val="0F243E" w:themeColor="text2" w:themeShade="80"/>
          <w:szCs w:val="20"/>
          <w:lang w:eastAsia="tr-TR"/>
        </w:rPr>
        <w:drawing>
          <wp:inline distT="0" distB="0" distL="0" distR="0" wp14:anchorId="7729FDE1" wp14:editId="20FD92A2">
            <wp:extent cx="4256690" cy="882436"/>
            <wp:effectExtent l="0" t="0" r="0" b="0"/>
            <wp:docPr id="5" name="Resim 5" descr="C:\Users\skaya\Desktop\sbb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ya\Desktop\sbb_logo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47" cy="909294"/>
                    </a:xfrm>
                    <a:prstGeom prst="rect">
                      <a:avLst/>
                    </a:prstGeom>
                    <a:noFill/>
                    <a:ln>
                      <a:noFill/>
                    </a:ln>
                  </pic:spPr>
                </pic:pic>
              </a:graphicData>
            </a:graphic>
          </wp:inline>
        </w:drawing>
      </w:r>
    </w:p>
    <w:p w14:paraId="70F8FCF8" w14:textId="77777777" w:rsidR="00CC362E" w:rsidRDefault="00CC362E" w:rsidP="00B37D9E">
      <w:pPr>
        <w:rPr>
          <w:rFonts w:cs="Arial"/>
          <w:color w:val="4D4D4D"/>
          <w:szCs w:val="20"/>
        </w:rPr>
      </w:pPr>
    </w:p>
    <w:p w14:paraId="1B0DB939" w14:textId="01AE5209" w:rsidR="00B4695F" w:rsidRDefault="00865089" w:rsidP="00DF1C56">
      <w:pPr>
        <w:spacing w:before="140"/>
        <w:jc w:val="center"/>
        <w:rPr>
          <w:rFonts w:cs="Arial"/>
          <w:b/>
          <w:bCs/>
          <w:color w:val="0F243E" w:themeColor="text2" w:themeShade="80"/>
          <w:szCs w:val="20"/>
        </w:rPr>
      </w:pPr>
      <w:r>
        <w:rPr>
          <w:rFonts w:cs="Arial"/>
          <w:b/>
          <w:bCs/>
          <w:color w:val="0F243E" w:themeColor="text2" w:themeShade="80"/>
          <w:szCs w:val="20"/>
        </w:rPr>
        <w:t>Haziran</w:t>
      </w:r>
      <w:r w:rsidRPr="00DF1C56">
        <w:rPr>
          <w:rFonts w:cs="Arial"/>
          <w:b/>
          <w:bCs/>
          <w:color w:val="0F243E" w:themeColor="text2" w:themeShade="80"/>
          <w:szCs w:val="20"/>
        </w:rPr>
        <w:t xml:space="preserve"> </w:t>
      </w:r>
      <w:r>
        <w:rPr>
          <w:rFonts w:cs="Arial"/>
          <w:b/>
          <w:bCs/>
          <w:color w:val="0F243E" w:themeColor="text2" w:themeShade="80"/>
          <w:szCs w:val="20"/>
        </w:rPr>
        <w:t>2021</w:t>
      </w:r>
    </w:p>
    <w:p w14:paraId="78876E62" w14:textId="77777777" w:rsidR="00612223" w:rsidRPr="00C94224" w:rsidRDefault="00612223" w:rsidP="00DF1C56">
      <w:pPr>
        <w:spacing w:before="140"/>
        <w:jc w:val="center"/>
        <w:rPr>
          <w:rFonts w:cs="Arial"/>
          <w:color w:val="990000"/>
          <w:u w:val="single"/>
        </w:rPr>
      </w:pPr>
    </w:p>
    <w:bookmarkEnd w:id="0"/>
    <w:bookmarkEnd w:id="1"/>
    <w:bookmarkEnd w:id="2"/>
    <w:bookmarkEnd w:id="3"/>
    <w:p w14:paraId="7EA2AC05" w14:textId="77777777" w:rsidR="00D309B6" w:rsidRPr="00C94224" w:rsidRDefault="00D309B6" w:rsidP="00D309B6">
      <w:pPr>
        <w:pStyle w:val="Altyaz"/>
        <w:jc w:val="both"/>
        <w:rPr>
          <w:rFonts w:cs="Arial"/>
        </w:rPr>
      </w:pPr>
    </w:p>
    <w:p w14:paraId="41AE36EC" w14:textId="77777777" w:rsidR="00C73934" w:rsidRPr="00C94224" w:rsidRDefault="00C73934" w:rsidP="009F34EA">
      <w:pPr>
        <w:pStyle w:val="Altyaz"/>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537DE65B" w14:textId="77777777" w:rsidR="009E2F25" w:rsidRPr="0090536B" w:rsidRDefault="009E2F25" w:rsidP="009F34EA">
          <w:pPr>
            <w:pStyle w:val="TBal"/>
            <w:spacing w:line="360" w:lineRule="auto"/>
            <w:rPr>
              <w:color w:val="auto"/>
            </w:rPr>
          </w:pPr>
        </w:p>
        <w:p w14:paraId="52EF254E" w14:textId="77777777" w:rsidR="0090536B" w:rsidRPr="0090536B" w:rsidRDefault="000D37F9">
          <w:pPr>
            <w:pStyle w:val="T1"/>
            <w:rPr>
              <w:rFonts w:asciiTheme="minorHAnsi" w:eastAsiaTheme="minorEastAsia" w:hAnsiTheme="minorHAnsi" w:cstheme="minorBidi"/>
              <w:b w:val="0"/>
              <w:caps w:val="0"/>
              <w:color w:val="auto"/>
              <w:sz w:val="22"/>
              <w:szCs w:val="22"/>
              <w:lang w:eastAsia="tr-TR"/>
            </w:rPr>
          </w:pPr>
          <w:r w:rsidRPr="0090536B">
            <w:rPr>
              <w:rFonts w:cs="Arial"/>
              <w:color w:val="auto"/>
              <w:szCs w:val="20"/>
            </w:rPr>
            <w:fldChar w:fldCharType="begin"/>
          </w:r>
          <w:r w:rsidRPr="0090536B">
            <w:rPr>
              <w:rFonts w:cs="Arial"/>
              <w:color w:val="auto"/>
              <w:szCs w:val="20"/>
            </w:rPr>
            <w:instrText xml:space="preserve"> TOC \o "1-2" \h \z \u </w:instrText>
          </w:r>
          <w:r w:rsidRPr="0090536B">
            <w:rPr>
              <w:rFonts w:cs="Arial"/>
              <w:color w:val="auto"/>
              <w:szCs w:val="20"/>
            </w:rPr>
            <w:fldChar w:fldCharType="separate"/>
          </w:r>
          <w:hyperlink w:anchor="_Toc75369315" w:history="1">
            <w:r w:rsidR="0090536B" w:rsidRPr="0090536B">
              <w:rPr>
                <w:rStyle w:val="Kpr"/>
                <w:color w:val="auto"/>
              </w:rPr>
              <w:t>1</w:t>
            </w:r>
            <w:r w:rsidR="0090536B" w:rsidRPr="0090536B">
              <w:rPr>
                <w:rFonts w:asciiTheme="minorHAnsi" w:eastAsiaTheme="minorEastAsia" w:hAnsiTheme="minorHAnsi" w:cstheme="minorBidi"/>
                <w:b w:val="0"/>
                <w:caps w:val="0"/>
                <w:color w:val="auto"/>
                <w:sz w:val="22"/>
                <w:szCs w:val="22"/>
                <w:lang w:eastAsia="tr-TR"/>
              </w:rPr>
              <w:tab/>
            </w:r>
            <w:r w:rsidR="0090536B" w:rsidRPr="0090536B">
              <w:rPr>
                <w:rStyle w:val="Kpr"/>
                <w:color w:val="auto"/>
              </w:rPr>
              <w:t>GİRİŞ</w:t>
            </w:r>
            <w:r w:rsidR="0090536B" w:rsidRPr="0090536B">
              <w:rPr>
                <w:webHidden/>
                <w:color w:val="auto"/>
              </w:rPr>
              <w:tab/>
            </w:r>
            <w:r w:rsidR="0090536B" w:rsidRPr="0090536B">
              <w:rPr>
                <w:webHidden/>
                <w:color w:val="auto"/>
              </w:rPr>
              <w:fldChar w:fldCharType="begin"/>
            </w:r>
            <w:r w:rsidR="0090536B" w:rsidRPr="0090536B">
              <w:rPr>
                <w:webHidden/>
                <w:color w:val="auto"/>
              </w:rPr>
              <w:instrText xml:space="preserve"> PAGEREF _Toc75369315 \h </w:instrText>
            </w:r>
            <w:r w:rsidR="0090536B" w:rsidRPr="0090536B">
              <w:rPr>
                <w:webHidden/>
                <w:color w:val="auto"/>
              </w:rPr>
            </w:r>
            <w:r w:rsidR="0090536B" w:rsidRPr="0090536B">
              <w:rPr>
                <w:webHidden/>
                <w:color w:val="auto"/>
              </w:rPr>
              <w:fldChar w:fldCharType="separate"/>
            </w:r>
            <w:r w:rsidR="0090536B" w:rsidRPr="0090536B">
              <w:rPr>
                <w:webHidden/>
                <w:color w:val="auto"/>
              </w:rPr>
              <w:t>3</w:t>
            </w:r>
            <w:r w:rsidR="0090536B" w:rsidRPr="0090536B">
              <w:rPr>
                <w:webHidden/>
                <w:color w:val="auto"/>
              </w:rPr>
              <w:fldChar w:fldCharType="end"/>
            </w:r>
          </w:hyperlink>
        </w:p>
        <w:p w14:paraId="3B771001" w14:textId="77777777" w:rsidR="0090536B" w:rsidRPr="0090536B" w:rsidRDefault="00822972">
          <w:pPr>
            <w:pStyle w:val="T2"/>
            <w:tabs>
              <w:tab w:val="right" w:leader="dot" w:pos="9891"/>
            </w:tabs>
            <w:rPr>
              <w:rFonts w:asciiTheme="minorHAnsi" w:eastAsiaTheme="minorEastAsia" w:hAnsiTheme="minorHAnsi" w:cstheme="minorBidi"/>
              <w:caps w:val="0"/>
              <w:noProof/>
              <w:sz w:val="22"/>
              <w:szCs w:val="22"/>
              <w:lang w:eastAsia="tr-TR"/>
            </w:rPr>
          </w:pPr>
          <w:hyperlink w:anchor="_Toc75369316" w:history="1">
            <w:r w:rsidR="0090536B" w:rsidRPr="0090536B">
              <w:rPr>
                <w:rStyle w:val="Kpr"/>
                <w:rFonts w:cs="Arial"/>
                <w:noProof/>
                <w:color w:val="auto"/>
              </w:rPr>
              <w:t>1.1</w:t>
            </w:r>
            <w:r w:rsidR="0090536B" w:rsidRPr="0090536B">
              <w:rPr>
                <w:rFonts w:asciiTheme="minorHAnsi" w:eastAsiaTheme="minorEastAsia" w:hAnsiTheme="minorHAnsi" w:cstheme="minorBidi"/>
                <w:caps w:val="0"/>
                <w:noProof/>
                <w:sz w:val="22"/>
                <w:szCs w:val="22"/>
                <w:lang w:eastAsia="tr-TR"/>
              </w:rPr>
              <w:tab/>
            </w:r>
            <w:r w:rsidR="0090536B" w:rsidRPr="0090536B">
              <w:rPr>
                <w:rStyle w:val="Kpr"/>
                <w:rFonts w:cs="Arial"/>
                <w:noProof/>
                <w:color w:val="auto"/>
              </w:rPr>
              <w:t>REHBERİN YAPISI VE İÇERİĞİ</w:t>
            </w:r>
            <w:r w:rsidR="0090536B" w:rsidRPr="0090536B">
              <w:rPr>
                <w:noProof/>
                <w:webHidden/>
              </w:rPr>
              <w:tab/>
            </w:r>
            <w:r w:rsidR="0090536B" w:rsidRPr="0090536B">
              <w:rPr>
                <w:noProof/>
                <w:webHidden/>
              </w:rPr>
              <w:fldChar w:fldCharType="begin"/>
            </w:r>
            <w:r w:rsidR="0090536B" w:rsidRPr="0090536B">
              <w:rPr>
                <w:noProof/>
                <w:webHidden/>
              </w:rPr>
              <w:instrText xml:space="preserve"> PAGEREF _Toc75369316 \h </w:instrText>
            </w:r>
            <w:r w:rsidR="0090536B" w:rsidRPr="0090536B">
              <w:rPr>
                <w:noProof/>
                <w:webHidden/>
              </w:rPr>
            </w:r>
            <w:r w:rsidR="0090536B" w:rsidRPr="0090536B">
              <w:rPr>
                <w:noProof/>
                <w:webHidden/>
              </w:rPr>
              <w:fldChar w:fldCharType="separate"/>
            </w:r>
            <w:r w:rsidR="0090536B" w:rsidRPr="0090536B">
              <w:rPr>
                <w:noProof/>
                <w:webHidden/>
              </w:rPr>
              <w:t>3</w:t>
            </w:r>
            <w:r w:rsidR="0090536B" w:rsidRPr="0090536B">
              <w:rPr>
                <w:noProof/>
                <w:webHidden/>
              </w:rPr>
              <w:fldChar w:fldCharType="end"/>
            </w:r>
          </w:hyperlink>
        </w:p>
        <w:p w14:paraId="61ADDB11" w14:textId="77777777" w:rsidR="0090536B" w:rsidRPr="0090536B" w:rsidRDefault="00822972">
          <w:pPr>
            <w:pStyle w:val="T1"/>
            <w:rPr>
              <w:rFonts w:asciiTheme="minorHAnsi" w:eastAsiaTheme="minorEastAsia" w:hAnsiTheme="minorHAnsi" w:cstheme="minorBidi"/>
              <w:b w:val="0"/>
              <w:caps w:val="0"/>
              <w:color w:val="auto"/>
              <w:sz w:val="22"/>
              <w:szCs w:val="22"/>
              <w:lang w:eastAsia="tr-TR"/>
            </w:rPr>
          </w:pPr>
          <w:hyperlink w:anchor="_Toc75369317" w:history="1">
            <w:r w:rsidR="0090536B" w:rsidRPr="0090536B">
              <w:rPr>
                <w:rStyle w:val="Kpr"/>
                <w:color w:val="auto"/>
              </w:rPr>
              <w:t>2</w:t>
            </w:r>
            <w:r w:rsidR="0090536B" w:rsidRPr="0090536B">
              <w:rPr>
                <w:rFonts w:asciiTheme="minorHAnsi" w:eastAsiaTheme="minorEastAsia" w:hAnsiTheme="minorHAnsi" w:cstheme="minorBidi"/>
                <w:b w:val="0"/>
                <w:caps w:val="0"/>
                <w:color w:val="auto"/>
                <w:sz w:val="22"/>
                <w:szCs w:val="22"/>
                <w:lang w:eastAsia="tr-TR"/>
              </w:rPr>
              <w:tab/>
            </w:r>
            <w:r w:rsidR="0090536B" w:rsidRPr="0090536B">
              <w:rPr>
                <w:rStyle w:val="Kpr"/>
                <w:color w:val="auto"/>
              </w:rPr>
              <w:t>KAMU BİT YATIRIM PROJELERİ PLANLAMA SÜRECİ</w:t>
            </w:r>
            <w:r w:rsidR="0090536B" w:rsidRPr="0090536B">
              <w:rPr>
                <w:webHidden/>
                <w:color w:val="auto"/>
              </w:rPr>
              <w:tab/>
            </w:r>
            <w:r w:rsidR="0090536B" w:rsidRPr="0090536B">
              <w:rPr>
                <w:webHidden/>
                <w:color w:val="auto"/>
              </w:rPr>
              <w:fldChar w:fldCharType="begin"/>
            </w:r>
            <w:r w:rsidR="0090536B" w:rsidRPr="0090536B">
              <w:rPr>
                <w:webHidden/>
                <w:color w:val="auto"/>
              </w:rPr>
              <w:instrText xml:space="preserve"> PAGEREF _Toc75369317 \h </w:instrText>
            </w:r>
            <w:r w:rsidR="0090536B" w:rsidRPr="0090536B">
              <w:rPr>
                <w:webHidden/>
                <w:color w:val="auto"/>
              </w:rPr>
            </w:r>
            <w:r w:rsidR="0090536B" w:rsidRPr="0090536B">
              <w:rPr>
                <w:webHidden/>
                <w:color w:val="auto"/>
              </w:rPr>
              <w:fldChar w:fldCharType="separate"/>
            </w:r>
            <w:r w:rsidR="0090536B" w:rsidRPr="0090536B">
              <w:rPr>
                <w:webHidden/>
                <w:color w:val="auto"/>
              </w:rPr>
              <w:t>4</w:t>
            </w:r>
            <w:r w:rsidR="0090536B" w:rsidRPr="0090536B">
              <w:rPr>
                <w:webHidden/>
                <w:color w:val="auto"/>
              </w:rPr>
              <w:fldChar w:fldCharType="end"/>
            </w:r>
          </w:hyperlink>
        </w:p>
        <w:p w14:paraId="65B9F9CF" w14:textId="77777777" w:rsidR="0090536B" w:rsidRPr="0090536B" w:rsidRDefault="00822972">
          <w:pPr>
            <w:pStyle w:val="T1"/>
            <w:rPr>
              <w:rFonts w:asciiTheme="minorHAnsi" w:eastAsiaTheme="minorEastAsia" w:hAnsiTheme="minorHAnsi" w:cstheme="minorBidi"/>
              <w:b w:val="0"/>
              <w:caps w:val="0"/>
              <w:color w:val="auto"/>
              <w:sz w:val="22"/>
              <w:szCs w:val="22"/>
              <w:lang w:eastAsia="tr-TR"/>
            </w:rPr>
          </w:pPr>
          <w:hyperlink w:anchor="_Toc75369318" w:history="1">
            <w:r w:rsidR="0090536B" w:rsidRPr="0090536B">
              <w:rPr>
                <w:rStyle w:val="Kpr"/>
                <w:color w:val="auto"/>
              </w:rPr>
              <w:t>3</w:t>
            </w:r>
            <w:r w:rsidR="0090536B" w:rsidRPr="0090536B">
              <w:rPr>
                <w:rFonts w:asciiTheme="minorHAnsi" w:eastAsiaTheme="minorEastAsia" w:hAnsiTheme="minorHAnsi" w:cstheme="minorBidi"/>
                <w:b w:val="0"/>
                <w:caps w:val="0"/>
                <w:color w:val="auto"/>
                <w:sz w:val="22"/>
                <w:szCs w:val="22"/>
                <w:lang w:eastAsia="tr-TR"/>
              </w:rPr>
              <w:tab/>
            </w:r>
            <w:r w:rsidR="0090536B" w:rsidRPr="0090536B">
              <w:rPr>
                <w:rStyle w:val="Kpr"/>
                <w:color w:val="auto"/>
              </w:rPr>
              <w:t>KAMU BİT PROJELERİ İÇİN TEKLİFLERİN HAZIRLANMASI</w:t>
            </w:r>
            <w:r w:rsidR="0090536B" w:rsidRPr="0090536B">
              <w:rPr>
                <w:webHidden/>
                <w:color w:val="auto"/>
              </w:rPr>
              <w:tab/>
            </w:r>
            <w:r w:rsidR="0090536B" w:rsidRPr="0090536B">
              <w:rPr>
                <w:webHidden/>
                <w:color w:val="auto"/>
              </w:rPr>
              <w:fldChar w:fldCharType="begin"/>
            </w:r>
            <w:r w:rsidR="0090536B" w:rsidRPr="0090536B">
              <w:rPr>
                <w:webHidden/>
                <w:color w:val="auto"/>
              </w:rPr>
              <w:instrText xml:space="preserve"> PAGEREF _Toc75369318 \h </w:instrText>
            </w:r>
            <w:r w:rsidR="0090536B" w:rsidRPr="0090536B">
              <w:rPr>
                <w:webHidden/>
                <w:color w:val="auto"/>
              </w:rPr>
            </w:r>
            <w:r w:rsidR="0090536B" w:rsidRPr="0090536B">
              <w:rPr>
                <w:webHidden/>
                <w:color w:val="auto"/>
              </w:rPr>
              <w:fldChar w:fldCharType="separate"/>
            </w:r>
            <w:r w:rsidR="0090536B" w:rsidRPr="0090536B">
              <w:rPr>
                <w:webHidden/>
                <w:color w:val="auto"/>
              </w:rPr>
              <w:t>5</w:t>
            </w:r>
            <w:r w:rsidR="0090536B" w:rsidRPr="0090536B">
              <w:rPr>
                <w:webHidden/>
                <w:color w:val="auto"/>
              </w:rPr>
              <w:fldChar w:fldCharType="end"/>
            </w:r>
          </w:hyperlink>
        </w:p>
        <w:p w14:paraId="2AB163DA" w14:textId="77777777" w:rsidR="0090536B" w:rsidRPr="0090536B" w:rsidRDefault="00822972">
          <w:pPr>
            <w:pStyle w:val="T1"/>
            <w:rPr>
              <w:rFonts w:asciiTheme="minorHAnsi" w:eastAsiaTheme="minorEastAsia" w:hAnsiTheme="minorHAnsi" w:cstheme="minorBidi"/>
              <w:b w:val="0"/>
              <w:caps w:val="0"/>
              <w:color w:val="auto"/>
              <w:sz w:val="22"/>
              <w:szCs w:val="22"/>
              <w:lang w:eastAsia="tr-TR"/>
            </w:rPr>
          </w:pPr>
          <w:hyperlink w:anchor="_Toc75369319" w:history="1">
            <w:r w:rsidR="0090536B" w:rsidRPr="0090536B">
              <w:rPr>
                <w:rStyle w:val="Kpr"/>
                <w:color w:val="auto"/>
              </w:rPr>
              <w:t>4</w:t>
            </w:r>
            <w:r w:rsidR="0090536B" w:rsidRPr="0090536B">
              <w:rPr>
                <w:rFonts w:asciiTheme="minorHAnsi" w:eastAsiaTheme="minorEastAsia" w:hAnsiTheme="minorHAnsi" w:cstheme="minorBidi"/>
                <w:b w:val="0"/>
                <w:caps w:val="0"/>
                <w:color w:val="auto"/>
                <w:sz w:val="22"/>
                <w:szCs w:val="22"/>
                <w:lang w:eastAsia="tr-TR"/>
              </w:rPr>
              <w:tab/>
            </w:r>
            <w:r w:rsidR="0090536B" w:rsidRPr="0090536B">
              <w:rPr>
                <w:rStyle w:val="Kpr"/>
                <w:color w:val="auto"/>
              </w:rPr>
              <w:t>KAMU BİT PROJELERİNİN İZLENMESİ VE TAMAMLANMASI</w:t>
            </w:r>
            <w:r w:rsidR="0090536B" w:rsidRPr="0090536B">
              <w:rPr>
                <w:webHidden/>
                <w:color w:val="auto"/>
              </w:rPr>
              <w:tab/>
            </w:r>
            <w:r w:rsidR="0090536B" w:rsidRPr="0090536B">
              <w:rPr>
                <w:webHidden/>
                <w:color w:val="auto"/>
              </w:rPr>
              <w:fldChar w:fldCharType="begin"/>
            </w:r>
            <w:r w:rsidR="0090536B" w:rsidRPr="0090536B">
              <w:rPr>
                <w:webHidden/>
                <w:color w:val="auto"/>
              </w:rPr>
              <w:instrText xml:space="preserve"> PAGEREF _Toc75369319 \h </w:instrText>
            </w:r>
            <w:r w:rsidR="0090536B" w:rsidRPr="0090536B">
              <w:rPr>
                <w:webHidden/>
                <w:color w:val="auto"/>
              </w:rPr>
            </w:r>
            <w:r w:rsidR="0090536B" w:rsidRPr="0090536B">
              <w:rPr>
                <w:webHidden/>
                <w:color w:val="auto"/>
              </w:rPr>
              <w:fldChar w:fldCharType="separate"/>
            </w:r>
            <w:r w:rsidR="0090536B" w:rsidRPr="0090536B">
              <w:rPr>
                <w:webHidden/>
                <w:color w:val="auto"/>
              </w:rPr>
              <w:t>6</w:t>
            </w:r>
            <w:r w:rsidR="0090536B" w:rsidRPr="0090536B">
              <w:rPr>
                <w:webHidden/>
                <w:color w:val="auto"/>
              </w:rPr>
              <w:fldChar w:fldCharType="end"/>
            </w:r>
          </w:hyperlink>
        </w:p>
        <w:p w14:paraId="72505A04" w14:textId="77777777" w:rsidR="0090536B" w:rsidRPr="0090536B" w:rsidRDefault="00822972">
          <w:pPr>
            <w:pStyle w:val="T1"/>
            <w:rPr>
              <w:rFonts w:asciiTheme="minorHAnsi" w:eastAsiaTheme="minorEastAsia" w:hAnsiTheme="minorHAnsi" w:cstheme="minorBidi"/>
              <w:b w:val="0"/>
              <w:caps w:val="0"/>
              <w:color w:val="auto"/>
              <w:sz w:val="22"/>
              <w:szCs w:val="22"/>
              <w:lang w:eastAsia="tr-TR"/>
            </w:rPr>
          </w:pPr>
          <w:hyperlink w:anchor="_Toc75369320" w:history="1">
            <w:r w:rsidR="0090536B" w:rsidRPr="0090536B">
              <w:rPr>
                <w:rStyle w:val="Kpr"/>
                <w:color w:val="auto"/>
              </w:rPr>
              <w:t>5</w:t>
            </w:r>
            <w:r w:rsidR="0090536B" w:rsidRPr="0090536B">
              <w:rPr>
                <w:rFonts w:asciiTheme="minorHAnsi" w:eastAsiaTheme="minorEastAsia" w:hAnsiTheme="minorHAnsi" w:cstheme="minorBidi"/>
                <w:b w:val="0"/>
                <w:caps w:val="0"/>
                <w:color w:val="auto"/>
                <w:sz w:val="22"/>
                <w:szCs w:val="22"/>
                <w:lang w:eastAsia="tr-TR"/>
              </w:rPr>
              <w:tab/>
            </w:r>
            <w:r w:rsidR="0090536B" w:rsidRPr="0090536B">
              <w:rPr>
                <w:rStyle w:val="Kpr"/>
                <w:color w:val="auto"/>
              </w:rPr>
              <w:t>KAMU BİT YATIRIM PROJELERİ İÇİN GEÇERLİ POLİTİKALAR</w:t>
            </w:r>
            <w:r w:rsidR="0090536B" w:rsidRPr="0090536B">
              <w:rPr>
                <w:webHidden/>
                <w:color w:val="auto"/>
              </w:rPr>
              <w:tab/>
            </w:r>
            <w:r w:rsidR="0090536B" w:rsidRPr="0090536B">
              <w:rPr>
                <w:webHidden/>
                <w:color w:val="auto"/>
              </w:rPr>
              <w:fldChar w:fldCharType="begin"/>
            </w:r>
            <w:r w:rsidR="0090536B" w:rsidRPr="0090536B">
              <w:rPr>
                <w:webHidden/>
                <w:color w:val="auto"/>
              </w:rPr>
              <w:instrText xml:space="preserve"> PAGEREF _Toc75369320 \h </w:instrText>
            </w:r>
            <w:r w:rsidR="0090536B" w:rsidRPr="0090536B">
              <w:rPr>
                <w:webHidden/>
                <w:color w:val="auto"/>
              </w:rPr>
            </w:r>
            <w:r w:rsidR="0090536B" w:rsidRPr="0090536B">
              <w:rPr>
                <w:webHidden/>
                <w:color w:val="auto"/>
              </w:rPr>
              <w:fldChar w:fldCharType="separate"/>
            </w:r>
            <w:r w:rsidR="0090536B" w:rsidRPr="0090536B">
              <w:rPr>
                <w:webHidden/>
                <w:color w:val="auto"/>
              </w:rPr>
              <w:t>6</w:t>
            </w:r>
            <w:r w:rsidR="0090536B" w:rsidRPr="0090536B">
              <w:rPr>
                <w:webHidden/>
                <w:color w:val="auto"/>
              </w:rPr>
              <w:fldChar w:fldCharType="end"/>
            </w:r>
          </w:hyperlink>
        </w:p>
        <w:p w14:paraId="644A88FF" w14:textId="2831014D" w:rsidR="00752A1A" w:rsidRDefault="000D37F9" w:rsidP="00752A1A">
          <w:r w:rsidRPr="0090536B">
            <w:rPr>
              <w:rFonts w:cs="Arial"/>
              <w:b/>
              <w:caps/>
              <w:szCs w:val="20"/>
            </w:rPr>
            <w:fldChar w:fldCharType="end"/>
          </w:r>
        </w:p>
      </w:sdtContent>
    </w:sdt>
    <w:p w14:paraId="1A768B36" w14:textId="77777777" w:rsidR="00752A1A" w:rsidRPr="00C94224" w:rsidRDefault="00752A1A" w:rsidP="00752A1A">
      <w:pPr>
        <w:rPr>
          <w:rFonts w:cs="Arial"/>
          <w:caps/>
          <w:color w:val="3366FF"/>
          <w:szCs w:val="20"/>
        </w:rPr>
      </w:pPr>
      <w:r w:rsidRPr="00C94224">
        <w:rPr>
          <w:rFonts w:cs="Arial"/>
          <w:caps/>
          <w:color w:val="3366FF"/>
          <w:szCs w:val="20"/>
        </w:rPr>
        <w:t xml:space="preserve"> </w:t>
      </w:r>
    </w:p>
    <w:p w14:paraId="50C751A9" w14:textId="77777777" w:rsidR="00AF5570" w:rsidRPr="00C94224" w:rsidRDefault="00AF5570" w:rsidP="00AF5570">
      <w:pPr>
        <w:pStyle w:val="Altyaz"/>
        <w:ind w:left="-180"/>
        <w:rPr>
          <w:rFonts w:cs="Arial"/>
          <w:caps/>
          <w:color w:val="3366FF"/>
          <w:sz w:val="20"/>
          <w:szCs w:val="20"/>
        </w:rPr>
      </w:pPr>
    </w:p>
    <w:p w14:paraId="09949F55" w14:textId="77777777" w:rsidR="00C861B5" w:rsidRPr="00C94224" w:rsidRDefault="00C861B5" w:rsidP="00435392">
      <w:pPr>
        <w:pStyle w:val="Altyaz"/>
        <w:rPr>
          <w:rFonts w:cs="Arial"/>
          <w:caps/>
          <w:color w:val="3366FF"/>
          <w:sz w:val="20"/>
          <w:szCs w:val="20"/>
        </w:rPr>
      </w:pPr>
    </w:p>
    <w:p w14:paraId="25B138AD" w14:textId="77777777" w:rsidR="00AA7B0D" w:rsidRDefault="00C861B5" w:rsidP="00AF5570">
      <w:pPr>
        <w:jc w:val="left"/>
        <w:rPr>
          <w:rFonts w:cs="Arial"/>
          <w:b/>
          <w:bCs/>
          <w:caps/>
          <w:color w:val="3366FF"/>
          <w:szCs w:val="20"/>
        </w:rPr>
      </w:pPr>
      <w:r w:rsidRPr="00C94224">
        <w:rPr>
          <w:rFonts w:cs="Arial"/>
          <w:caps/>
          <w:color w:val="3366FF"/>
          <w:szCs w:val="20"/>
        </w:rPr>
        <w:br w:type="page"/>
      </w:r>
    </w:p>
    <w:p w14:paraId="3254C270" w14:textId="77777777" w:rsidR="00730D16" w:rsidRPr="005A6447" w:rsidRDefault="002771CF" w:rsidP="009F34EA">
      <w:pPr>
        <w:pStyle w:val="G222Heading1"/>
        <w:rPr>
          <w:color w:val="76923C" w:themeColor="accent3" w:themeShade="BF"/>
        </w:rPr>
      </w:pPr>
      <w:bookmarkStart w:id="13" w:name="_Toc440460308"/>
      <w:bookmarkStart w:id="14" w:name="_Toc447178166"/>
      <w:bookmarkStart w:id="15" w:name="_Toc75369315"/>
      <w:r w:rsidRPr="005A6447">
        <w:rPr>
          <w:color w:val="76923C" w:themeColor="accent3" w:themeShade="BF"/>
        </w:rPr>
        <w:lastRenderedPageBreak/>
        <w:t>GİRİŞ</w:t>
      </w:r>
      <w:bookmarkEnd w:id="13"/>
      <w:bookmarkEnd w:id="14"/>
      <w:bookmarkEnd w:id="15"/>
    </w:p>
    <w:p w14:paraId="78B41D93" w14:textId="77777777" w:rsidR="00837940" w:rsidRDefault="009C597A" w:rsidP="00837940">
      <w:pPr>
        <w:spacing w:before="240" w:after="240"/>
      </w:pPr>
      <w:r>
        <w:t>Strateji ve Bütçe Başkanlığı</w:t>
      </w:r>
      <w:r w:rsidR="00837940">
        <w:t xml:space="preserve"> yıllık yatırım programlarını oluşturmaktadır. Yatırım programları hazırlanırken</w:t>
      </w:r>
      <w:r w:rsidR="00837940" w:rsidRPr="00A56418">
        <w:t xml:space="preserve">, kamu kurum ve kuruluşları tarafından </w:t>
      </w:r>
      <w:r>
        <w:t>Strateji ve Bütçe Başkanlığına</w:t>
      </w:r>
      <w:r w:rsidR="00837940">
        <w:t xml:space="preserve"> sunulan</w:t>
      </w:r>
      <w:r w:rsidR="00837940" w:rsidRPr="00A56418">
        <w:t xml:space="preserve"> proje teklifleri</w:t>
      </w:r>
      <w:r w:rsidR="00837940">
        <w:t xml:space="preserve"> kalkınma </w:t>
      </w:r>
      <w:r w:rsidR="00837940" w:rsidRPr="00A56418">
        <w:t>plan</w:t>
      </w:r>
      <w:r w:rsidR="00837940">
        <w:t>ı</w:t>
      </w:r>
      <w:r w:rsidR="00837940" w:rsidRPr="00A56418">
        <w:t xml:space="preserve"> hedefleri, kamu yatırım politikası, ulusal ekonomi, Avrupa Birliği </w:t>
      </w:r>
      <w:r w:rsidR="003243E4">
        <w:t xml:space="preserve">(AB) </w:t>
      </w:r>
      <w:r w:rsidR="00837940" w:rsidRPr="00A56418">
        <w:t>süreci, sektörel ve sektörler arası öncelikler açısından değerlendir</w:t>
      </w:r>
      <w:r w:rsidR="00837940">
        <w:t>ilmektedir. Bu süreç sonunda en uygun</w:t>
      </w:r>
      <w:r w:rsidR="00837940" w:rsidRPr="00A56418">
        <w:t xml:space="preserve"> projeler </w:t>
      </w:r>
      <w:r w:rsidR="00837940">
        <w:t xml:space="preserve">belirlenmekte </w:t>
      </w:r>
      <w:r w:rsidR="00837940" w:rsidRPr="00A56418">
        <w:t>ve bu projelere kaynak tahsis e</w:t>
      </w:r>
      <w:r w:rsidR="00837940">
        <w:t>dilmektedir.</w:t>
      </w:r>
      <w:r w:rsidR="00A56418" w:rsidRPr="00A56418">
        <w:t xml:space="preserve"> </w:t>
      </w:r>
    </w:p>
    <w:p w14:paraId="01672AC1" w14:textId="1B8D2B59" w:rsidR="00EC2D70" w:rsidRDefault="00EC2D70" w:rsidP="009F34EA">
      <w:pPr>
        <w:spacing w:before="120" w:after="240"/>
        <w:rPr>
          <w:color w:val="000000"/>
        </w:rPr>
      </w:pPr>
      <w:bookmarkStart w:id="16" w:name="_Toc446072823"/>
      <w:bookmarkStart w:id="17" w:name="_Toc446073395"/>
      <w:bookmarkEnd w:id="16"/>
      <w:bookmarkEnd w:id="17"/>
      <w:r>
        <w:rPr>
          <w:color w:val="000000"/>
        </w:rPr>
        <w:t>Ülkemizin bilgi toplumuna dönüşümünde kritik öneme sahip olan kamu BİT projelerinin hayata geçirilmesinde ve bu alanda yapılan yatırımlarda azami etkinlik ve verimlilik sağlanması önem arz etmektedir.</w:t>
      </w:r>
    </w:p>
    <w:p w14:paraId="6DDFE389" w14:textId="77777777" w:rsidR="00AD3D9F" w:rsidRPr="005A502F" w:rsidRDefault="00FC52DA" w:rsidP="009F34EA">
      <w:pPr>
        <w:spacing w:before="120" w:after="240"/>
        <w:rPr>
          <w:color w:val="000000"/>
        </w:rPr>
      </w:pPr>
      <w:r>
        <w:rPr>
          <w:color w:val="000000"/>
        </w:rPr>
        <w:t xml:space="preserve">Kamu </w:t>
      </w:r>
      <w:r w:rsidR="00EE0316" w:rsidRPr="005A502F">
        <w:rPr>
          <w:color w:val="000000"/>
        </w:rPr>
        <w:t xml:space="preserve">BİT proje </w:t>
      </w:r>
      <w:r w:rsidR="00EE0316">
        <w:rPr>
          <w:color w:val="000000"/>
        </w:rPr>
        <w:t>tekliflerinde</w:t>
      </w:r>
      <w:r w:rsidR="00EE0316" w:rsidRPr="005A502F">
        <w:rPr>
          <w:color w:val="000000"/>
        </w:rPr>
        <w:t xml:space="preserve"> proje</w:t>
      </w:r>
      <w:r w:rsidR="000764E9">
        <w:rPr>
          <w:color w:val="000000"/>
        </w:rPr>
        <w:t>ler</w:t>
      </w:r>
      <w:r w:rsidR="00EE0316" w:rsidRPr="005A502F">
        <w:rPr>
          <w:color w:val="000000"/>
        </w:rPr>
        <w:t xml:space="preserve">in başarısını önemli ölçüde etkileyecek </w:t>
      </w:r>
      <w:r w:rsidR="00CB5B6E">
        <w:rPr>
          <w:color w:val="000000"/>
        </w:rPr>
        <w:t xml:space="preserve">olan planlama </w:t>
      </w:r>
      <w:r w:rsidR="00EE0316" w:rsidRPr="005A502F">
        <w:rPr>
          <w:color w:val="000000"/>
        </w:rPr>
        <w:t>çalışmalarının yeterince yapıl</w:t>
      </w:r>
      <w:r w:rsidR="0076325B">
        <w:rPr>
          <w:color w:val="000000"/>
        </w:rPr>
        <w:t>a</w:t>
      </w:r>
      <w:r w:rsidR="00EE0316" w:rsidRPr="005A502F">
        <w:rPr>
          <w:color w:val="000000"/>
        </w:rPr>
        <w:t>maması ve</w:t>
      </w:r>
      <w:r w:rsidR="00E16598">
        <w:rPr>
          <w:color w:val="000000"/>
        </w:rPr>
        <w:t>/</w:t>
      </w:r>
      <w:r w:rsidR="00EE0316" w:rsidRPr="005A502F">
        <w:rPr>
          <w:color w:val="000000"/>
        </w:rPr>
        <w:t>veya planlara uygun hareket edil</w:t>
      </w:r>
      <w:r w:rsidR="0076325B">
        <w:rPr>
          <w:color w:val="000000"/>
        </w:rPr>
        <w:t>e</w:t>
      </w:r>
      <w:r w:rsidR="00EE0316" w:rsidRPr="005A502F">
        <w:rPr>
          <w:color w:val="000000"/>
        </w:rPr>
        <w:t>memesi, proje</w:t>
      </w:r>
      <w:r w:rsidR="000764E9">
        <w:rPr>
          <w:color w:val="000000"/>
        </w:rPr>
        <w:t>ler</w:t>
      </w:r>
      <w:r w:rsidR="00EE0316" w:rsidRPr="005A502F">
        <w:rPr>
          <w:color w:val="000000"/>
        </w:rPr>
        <w:t>den beklenen fayda</w:t>
      </w:r>
      <w:r w:rsidR="000764E9">
        <w:rPr>
          <w:color w:val="000000"/>
        </w:rPr>
        <w:t>lar</w:t>
      </w:r>
      <w:r w:rsidR="00EE0316" w:rsidRPr="005A502F">
        <w:rPr>
          <w:color w:val="000000"/>
        </w:rPr>
        <w:t xml:space="preserve">ın elde edilememesine sebep </w:t>
      </w:r>
      <w:r w:rsidR="000764E9" w:rsidRPr="005A502F">
        <w:rPr>
          <w:color w:val="000000"/>
        </w:rPr>
        <w:t>ol</w:t>
      </w:r>
      <w:r w:rsidR="000764E9">
        <w:rPr>
          <w:color w:val="000000"/>
        </w:rPr>
        <w:t>maktad</w:t>
      </w:r>
      <w:r w:rsidR="000764E9" w:rsidRPr="005A502F">
        <w:rPr>
          <w:color w:val="000000"/>
        </w:rPr>
        <w:t>ır</w:t>
      </w:r>
      <w:r w:rsidR="00EE0316" w:rsidRPr="005A502F">
        <w:rPr>
          <w:color w:val="000000"/>
        </w:rPr>
        <w:t>. Tecrübeler ışığında</w:t>
      </w:r>
      <w:r w:rsidR="000764E9">
        <w:rPr>
          <w:color w:val="000000"/>
        </w:rPr>
        <w:t>,</w:t>
      </w:r>
      <w:r w:rsidR="00EE0316" w:rsidRPr="005A502F">
        <w:rPr>
          <w:color w:val="000000"/>
        </w:rPr>
        <w:t xml:space="preserve"> kamu kaynaklarının etkin kullanımının sağlanması amacıyla </w:t>
      </w:r>
      <w:r w:rsidR="000764E9">
        <w:rPr>
          <w:color w:val="000000"/>
        </w:rPr>
        <w:t>kamu BİT</w:t>
      </w:r>
      <w:r w:rsidR="00EE0316" w:rsidRPr="005A502F">
        <w:rPr>
          <w:color w:val="000000"/>
        </w:rPr>
        <w:t xml:space="preserve"> </w:t>
      </w:r>
      <w:r>
        <w:rPr>
          <w:color w:val="000000"/>
        </w:rPr>
        <w:t>projelerinin</w:t>
      </w:r>
      <w:r w:rsidRPr="005A502F">
        <w:rPr>
          <w:color w:val="000000"/>
        </w:rPr>
        <w:t xml:space="preserve"> </w:t>
      </w:r>
      <w:r w:rsidR="00EE0316" w:rsidRPr="005A502F">
        <w:rPr>
          <w:color w:val="000000"/>
        </w:rPr>
        <w:t xml:space="preserve">belli bir sistematik çerçevesinde hazırlanması ve uygulanması zorunluluğu ortaya çıkmıştır. </w:t>
      </w:r>
    </w:p>
    <w:p w14:paraId="0A1D3831" w14:textId="77777777" w:rsidR="0090536B" w:rsidRPr="005269C2" w:rsidRDefault="00232392" w:rsidP="0090536B">
      <w:pPr>
        <w:spacing w:before="240" w:after="240"/>
        <w:rPr>
          <w:rFonts w:cs="Arial"/>
          <w:color w:val="000000"/>
          <w:szCs w:val="20"/>
        </w:rPr>
      </w:pPr>
      <w:r>
        <w:rPr>
          <w:color w:val="000000"/>
        </w:rPr>
        <w:t xml:space="preserve">Bu doğrultuda kamu kurum ve kuruluşları ile değerlendiricilere </w:t>
      </w:r>
      <w:r w:rsidR="00130E87">
        <w:rPr>
          <w:color w:val="000000"/>
        </w:rPr>
        <w:t>yol göstermek amacıyla “Kamu BİT Projeleri Hazırlama R</w:t>
      </w:r>
      <w:r>
        <w:rPr>
          <w:color w:val="000000"/>
        </w:rPr>
        <w:t>ehber</w:t>
      </w:r>
      <w:r w:rsidR="00130E87">
        <w:rPr>
          <w:color w:val="000000"/>
        </w:rPr>
        <w:t>i”</w:t>
      </w:r>
      <w:r>
        <w:rPr>
          <w:color w:val="000000"/>
        </w:rPr>
        <w:t xml:space="preserve"> hazırlanmıştır. Rehber</w:t>
      </w:r>
      <w:r w:rsidR="001F156A">
        <w:rPr>
          <w:color w:val="000000"/>
        </w:rPr>
        <w:t>,</w:t>
      </w:r>
      <w:r>
        <w:rPr>
          <w:color w:val="000000"/>
        </w:rPr>
        <w:t xml:space="preserve"> yatırım programı hazırlanması sürecinde tüm paydaşlara ilgili faaliyetlerinde destek olacaktır. </w:t>
      </w:r>
      <w:r w:rsidR="0090536B" w:rsidRPr="005269C2">
        <w:rPr>
          <w:rFonts w:cs="Arial"/>
          <w:color w:val="000000"/>
          <w:szCs w:val="20"/>
        </w:rPr>
        <w:t>Yatırımcı kamu</w:t>
      </w:r>
      <w:r w:rsidR="0090536B">
        <w:rPr>
          <w:rFonts w:cs="Arial"/>
          <w:color w:val="000000"/>
          <w:szCs w:val="20"/>
        </w:rPr>
        <w:t xml:space="preserve"> kurum ve</w:t>
      </w:r>
      <w:r w:rsidR="0090536B" w:rsidRPr="005269C2">
        <w:rPr>
          <w:rFonts w:cs="Arial"/>
          <w:color w:val="000000"/>
          <w:szCs w:val="20"/>
        </w:rPr>
        <w:t xml:space="preserve"> kuruluşları, yatırım teklifleri içinde yer alan BİT yatırım projesi tekliflerini bu </w:t>
      </w:r>
      <w:r w:rsidR="0090536B">
        <w:rPr>
          <w:rFonts w:cs="Arial"/>
          <w:color w:val="000000"/>
          <w:szCs w:val="20"/>
        </w:rPr>
        <w:t>rehberde</w:t>
      </w:r>
      <w:r w:rsidR="0090536B" w:rsidRPr="005269C2">
        <w:rPr>
          <w:rFonts w:cs="Arial"/>
          <w:color w:val="000000"/>
          <w:szCs w:val="20"/>
        </w:rPr>
        <w:t xml:space="preserve"> belirtilen esaslara uygun olarak hazırlayacak ve her yıl yayımlanan Yatırım Programı Hazırlama Rehberine</w:t>
      </w:r>
      <w:r w:rsidR="0090536B">
        <w:rPr>
          <w:rStyle w:val="DipnotBavurusu"/>
          <w:rFonts w:cs="Arial"/>
          <w:color w:val="000000"/>
          <w:szCs w:val="20"/>
        </w:rPr>
        <w:footnoteReference w:id="1"/>
      </w:r>
      <w:r w:rsidR="0090536B" w:rsidRPr="005269C2">
        <w:rPr>
          <w:rFonts w:cs="Arial"/>
          <w:color w:val="000000"/>
          <w:szCs w:val="20"/>
        </w:rPr>
        <w:t xml:space="preserve"> ilişkin Genelge’de belirtilen süre ve esaslar çerçevesinde, </w:t>
      </w:r>
      <w:r w:rsidR="0090536B">
        <w:rPr>
          <w:rFonts w:cs="Arial"/>
          <w:color w:val="000000"/>
          <w:szCs w:val="20"/>
        </w:rPr>
        <w:t>Strateji ve Bütçe Başkanlığına</w:t>
      </w:r>
      <w:r w:rsidR="0090536B" w:rsidRPr="005269C2">
        <w:rPr>
          <w:rFonts w:cs="Arial"/>
          <w:color w:val="000000"/>
          <w:szCs w:val="20"/>
        </w:rPr>
        <w:t xml:space="preserve"> sunacaklardır. Bu </w:t>
      </w:r>
      <w:r w:rsidR="0090536B">
        <w:rPr>
          <w:rFonts w:cs="Arial"/>
          <w:color w:val="000000"/>
          <w:szCs w:val="20"/>
        </w:rPr>
        <w:t>rehbere</w:t>
      </w:r>
      <w:r w:rsidR="0090536B" w:rsidRPr="005269C2">
        <w:rPr>
          <w:rFonts w:cs="Arial"/>
          <w:color w:val="000000"/>
          <w:szCs w:val="20"/>
        </w:rPr>
        <w:t xml:space="preserve"> uygun şekilde hazırlanmayan BİT proje teklifleri </w:t>
      </w:r>
      <w:r w:rsidR="0090536B">
        <w:rPr>
          <w:rFonts w:cs="Arial"/>
          <w:color w:val="000000"/>
          <w:szCs w:val="20"/>
        </w:rPr>
        <w:t>Strateji ve Bütçe Başkanlığı</w:t>
      </w:r>
      <w:r w:rsidR="0090536B" w:rsidRPr="005269C2">
        <w:rPr>
          <w:rFonts w:cs="Arial"/>
          <w:color w:val="000000"/>
          <w:szCs w:val="20"/>
        </w:rPr>
        <w:t xml:space="preserve"> tarafından değerlendirmeye alınmayacak ve ilgili kuruluşa iade edilecektir.</w:t>
      </w:r>
    </w:p>
    <w:p w14:paraId="40B51D10" w14:textId="6CFA1A20" w:rsidR="00DE7887" w:rsidRPr="005A01AE" w:rsidRDefault="00DE7887" w:rsidP="005A01AE">
      <w:pPr>
        <w:spacing w:before="240" w:after="240"/>
        <w:rPr>
          <w:color w:val="000000"/>
        </w:rPr>
      </w:pPr>
      <w:r w:rsidRPr="00DE7887">
        <w:rPr>
          <w:color w:val="000000"/>
        </w:rPr>
        <w:t>Proje tutarının yüzde 50’den fazlası BİT unsurlarından oluşan projeler BİT projesi olarak kabul edilecektir. Bu projelerin hazırlanması ve teklif edilmesinde bu Rehberde yer alan esaslara uyulacaktır.</w:t>
      </w:r>
      <w:r>
        <w:rPr>
          <w:color w:val="000000"/>
        </w:rPr>
        <w:t xml:space="preserve"> </w:t>
      </w:r>
    </w:p>
    <w:p w14:paraId="5E6FB711" w14:textId="77777777" w:rsidR="00EE2F13" w:rsidRPr="00EE2F13" w:rsidRDefault="00DC5AD3" w:rsidP="00EE2F13">
      <w:pPr>
        <w:pStyle w:val="G222Heading2"/>
        <w:rPr>
          <w:rFonts w:cs="Arial"/>
        </w:rPr>
      </w:pPr>
      <w:bookmarkStart w:id="18" w:name="_Toc447178168"/>
      <w:bookmarkStart w:id="19" w:name="_Toc75369316"/>
      <w:r>
        <w:rPr>
          <w:rFonts w:cs="Arial"/>
        </w:rPr>
        <w:t>REHBERİN</w:t>
      </w:r>
      <w:r w:rsidR="00EE2F13" w:rsidRPr="00EE2F13">
        <w:rPr>
          <w:rFonts w:cs="Arial"/>
        </w:rPr>
        <w:t xml:space="preserve"> YAPISI VE İÇERİĞİ</w:t>
      </w:r>
      <w:bookmarkEnd w:id="18"/>
      <w:bookmarkEnd w:id="19"/>
    </w:p>
    <w:p w14:paraId="62CA2D3F" w14:textId="2AA2555A" w:rsidR="00D914FE" w:rsidRDefault="00DB31FC" w:rsidP="0020742A">
      <w:pPr>
        <w:spacing w:before="120" w:after="240"/>
        <w:rPr>
          <w:rFonts w:cs="Arial"/>
          <w:color w:val="000000"/>
          <w:szCs w:val="20"/>
        </w:rPr>
      </w:pPr>
      <w:r>
        <w:rPr>
          <w:rFonts w:cs="Arial"/>
          <w:color w:val="000000"/>
          <w:szCs w:val="20"/>
        </w:rPr>
        <w:t>Bu rehber,</w:t>
      </w:r>
      <w:r w:rsidR="00EC07F9">
        <w:rPr>
          <w:rFonts w:cs="Arial"/>
          <w:color w:val="000000"/>
          <w:szCs w:val="20"/>
        </w:rPr>
        <w:t xml:space="preserve"> </w:t>
      </w:r>
      <w:r w:rsidR="00CF69E8">
        <w:rPr>
          <w:rFonts w:cs="Arial"/>
          <w:color w:val="000000"/>
          <w:szCs w:val="20"/>
        </w:rPr>
        <w:t xml:space="preserve">kullanıcıları yönlendirmek üzere </w:t>
      </w:r>
      <w:r>
        <w:rPr>
          <w:rFonts w:cs="Arial"/>
          <w:color w:val="000000"/>
          <w:szCs w:val="20"/>
        </w:rPr>
        <w:t xml:space="preserve">hazırlanan </w:t>
      </w:r>
      <w:r w:rsidR="003E2E2D">
        <w:rPr>
          <w:rFonts w:cs="Arial"/>
          <w:color w:val="000000"/>
          <w:szCs w:val="20"/>
        </w:rPr>
        <w:t>ana</w:t>
      </w:r>
      <w:r w:rsidR="000E68FC">
        <w:rPr>
          <w:rFonts w:cs="Arial"/>
          <w:color w:val="000000"/>
          <w:szCs w:val="20"/>
        </w:rPr>
        <w:t xml:space="preserve"> doküman</w:t>
      </w:r>
      <w:r>
        <w:rPr>
          <w:rFonts w:cs="Arial"/>
          <w:color w:val="000000"/>
          <w:szCs w:val="20"/>
        </w:rPr>
        <w:t xml:space="preserve"> </w:t>
      </w:r>
      <w:r w:rsidR="0006773B">
        <w:rPr>
          <w:rFonts w:cs="Arial"/>
          <w:color w:val="000000"/>
          <w:szCs w:val="20"/>
        </w:rPr>
        <w:t>ile</w:t>
      </w:r>
      <w:r>
        <w:rPr>
          <w:rFonts w:cs="Arial"/>
          <w:color w:val="000000"/>
          <w:szCs w:val="20"/>
        </w:rPr>
        <w:t xml:space="preserve"> ekler</w:t>
      </w:r>
      <w:r w:rsidR="0006773B">
        <w:rPr>
          <w:rFonts w:cs="Arial"/>
          <w:color w:val="000000"/>
          <w:szCs w:val="20"/>
        </w:rPr>
        <w:t>in</w:t>
      </w:r>
      <w:r>
        <w:rPr>
          <w:rFonts w:cs="Arial"/>
          <w:color w:val="000000"/>
          <w:szCs w:val="20"/>
        </w:rPr>
        <w:t xml:space="preserve">den oluşmaktadır. </w:t>
      </w:r>
      <w:r w:rsidR="00D914FE">
        <w:rPr>
          <w:rFonts w:cs="Arial"/>
          <w:color w:val="000000"/>
          <w:szCs w:val="20"/>
        </w:rPr>
        <w:t xml:space="preserve">Rehber, ana doküman ve </w:t>
      </w:r>
      <w:r w:rsidR="000C599D">
        <w:rPr>
          <w:rFonts w:cs="Arial"/>
          <w:color w:val="000000"/>
          <w:szCs w:val="20"/>
        </w:rPr>
        <w:t xml:space="preserve">ekleriyle </w:t>
      </w:r>
      <w:r w:rsidR="00D914FE">
        <w:rPr>
          <w:rFonts w:cs="Arial"/>
          <w:color w:val="000000"/>
          <w:szCs w:val="20"/>
        </w:rPr>
        <w:t xml:space="preserve">bir bütündür. Ana doküman, kamu kurum ve kuruluşları tarafından kamu BİT yatırım projelerinin planlamasında dikkate alınacak hususları ve takip </w:t>
      </w:r>
      <w:r w:rsidR="000C599D">
        <w:rPr>
          <w:rFonts w:cs="Arial"/>
          <w:color w:val="000000"/>
          <w:szCs w:val="20"/>
        </w:rPr>
        <w:t xml:space="preserve">edilmesi </w:t>
      </w:r>
      <w:r w:rsidR="00D914FE">
        <w:rPr>
          <w:rFonts w:cs="Arial"/>
          <w:color w:val="000000"/>
          <w:szCs w:val="20"/>
        </w:rPr>
        <w:t>gereken süreci özetlemekte, gerekli olan noktalarda detaylı bilgi için eklere yönlendirmektedir. Rehberin eklerinin içerikleri aşağıdaki tabloda yer almaktadır.</w:t>
      </w:r>
    </w:p>
    <w:p w14:paraId="0136C7D8" w14:textId="77777777" w:rsidR="002C776D" w:rsidRDefault="002C776D" w:rsidP="009A4C33">
      <w:pPr>
        <w:pStyle w:val="ResimYazs"/>
        <w:keepNext/>
      </w:pPr>
      <w:bookmarkStart w:id="20" w:name="_Toc30603144"/>
      <w:r>
        <w:lastRenderedPageBreak/>
        <w:t xml:space="preserve">Tablo </w:t>
      </w:r>
      <w:r>
        <w:fldChar w:fldCharType="begin"/>
      </w:r>
      <w:r>
        <w:instrText xml:space="preserve"> SEQ Tablo \* ARABIC </w:instrText>
      </w:r>
      <w:r>
        <w:fldChar w:fldCharType="separate"/>
      </w:r>
      <w:r w:rsidR="00111A7B">
        <w:rPr>
          <w:noProof/>
        </w:rPr>
        <w:t>1</w:t>
      </w:r>
      <w:r>
        <w:fldChar w:fldCharType="end"/>
      </w:r>
      <w:r>
        <w:t xml:space="preserve">. Kamu BİT Projeleri </w:t>
      </w:r>
      <w:r w:rsidR="00BD7739">
        <w:t>Hazırlama</w:t>
      </w:r>
      <w:r>
        <w:t xml:space="preserve"> Rehberi’nin Ekleri ve İçeriği</w:t>
      </w:r>
      <w:bookmarkEnd w:id="20"/>
    </w:p>
    <w:tbl>
      <w:tblPr>
        <w:tblStyle w:val="TabloKlavuzu"/>
        <w:tblW w:w="0" w:type="auto"/>
        <w:tblInd w:w="108" w:type="dxa"/>
        <w:tblLook w:val="04A0" w:firstRow="1" w:lastRow="0" w:firstColumn="1" w:lastColumn="0" w:noHBand="0" w:noVBand="1"/>
      </w:tblPr>
      <w:tblGrid>
        <w:gridCol w:w="881"/>
        <w:gridCol w:w="4182"/>
        <w:gridCol w:w="4013"/>
      </w:tblGrid>
      <w:tr w:rsidR="00185B69" w14:paraId="73F3843B" w14:textId="26AB784C" w:rsidTr="00185B69">
        <w:trPr>
          <w:tblHeader/>
        </w:trPr>
        <w:tc>
          <w:tcPr>
            <w:tcW w:w="5063" w:type="dxa"/>
            <w:gridSpan w:val="2"/>
            <w:shd w:val="clear" w:color="auto" w:fill="D9D9D9" w:themeFill="background1" w:themeFillShade="D9"/>
          </w:tcPr>
          <w:p w14:paraId="7007BD3B" w14:textId="77777777" w:rsidR="00185B69" w:rsidRPr="00D30920" w:rsidRDefault="00185B69" w:rsidP="00A54813">
            <w:pPr>
              <w:jc w:val="center"/>
              <w:rPr>
                <w:b/>
              </w:rPr>
            </w:pPr>
            <w:r w:rsidRPr="00D30920">
              <w:rPr>
                <w:b/>
              </w:rPr>
              <w:t>ADI</w:t>
            </w:r>
          </w:p>
        </w:tc>
        <w:tc>
          <w:tcPr>
            <w:tcW w:w="4013" w:type="dxa"/>
            <w:shd w:val="clear" w:color="auto" w:fill="D9D9D9" w:themeFill="background1" w:themeFillShade="D9"/>
          </w:tcPr>
          <w:p w14:paraId="1B32B89B" w14:textId="77777777" w:rsidR="00185B69" w:rsidRPr="00D30920" w:rsidRDefault="00185B69" w:rsidP="00A54813">
            <w:pPr>
              <w:jc w:val="center"/>
              <w:rPr>
                <w:b/>
              </w:rPr>
            </w:pPr>
          </w:p>
        </w:tc>
      </w:tr>
      <w:tr w:rsidR="00185B69" w14:paraId="4B2017A0" w14:textId="70F1A0C7" w:rsidTr="00185B69">
        <w:tc>
          <w:tcPr>
            <w:tcW w:w="881" w:type="dxa"/>
            <w:vAlign w:val="center"/>
          </w:tcPr>
          <w:p w14:paraId="772B32BA" w14:textId="77777777" w:rsidR="00185B69" w:rsidRPr="000C3916" w:rsidRDefault="00185B69" w:rsidP="00185B69">
            <w:pPr>
              <w:jc w:val="left"/>
              <w:rPr>
                <w:b/>
              </w:rPr>
            </w:pPr>
            <w:r w:rsidRPr="000C3916">
              <w:rPr>
                <w:b/>
              </w:rPr>
              <w:t>EK-A1</w:t>
            </w:r>
          </w:p>
        </w:tc>
        <w:tc>
          <w:tcPr>
            <w:tcW w:w="4182" w:type="dxa"/>
            <w:vAlign w:val="center"/>
          </w:tcPr>
          <w:p w14:paraId="4F45FDA2" w14:textId="1DE9175C" w:rsidR="00185B69" w:rsidRDefault="00185B69" w:rsidP="00185B69">
            <w:pPr>
              <w:jc w:val="left"/>
            </w:pPr>
            <w:r>
              <w:t>Fizibilite Etüdü Gerektirmeyen Proje Teklif</w:t>
            </w:r>
            <w:r w:rsidRPr="009C24EE">
              <w:t xml:space="preserve"> Formu</w:t>
            </w:r>
          </w:p>
        </w:tc>
        <w:tc>
          <w:tcPr>
            <w:tcW w:w="4013" w:type="dxa"/>
          </w:tcPr>
          <w:p w14:paraId="00B1F187" w14:textId="1539D1DC" w:rsidR="00185B69" w:rsidRDefault="00185B69" w:rsidP="00185B69">
            <w:pPr>
              <w:jc w:val="left"/>
            </w:pPr>
            <w:r w:rsidRPr="00185B69">
              <w:t>Maliyeti 10 milyon TL altında olan idame-yenileme ihtiyaçları dışındaki proje teklifleri için kullanılacaktır.</w:t>
            </w:r>
          </w:p>
        </w:tc>
      </w:tr>
      <w:tr w:rsidR="00185B69" w14:paraId="50DEE9D6" w14:textId="458B65A4" w:rsidTr="00185B69">
        <w:tc>
          <w:tcPr>
            <w:tcW w:w="881" w:type="dxa"/>
            <w:vAlign w:val="center"/>
          </w:tcPr>
          <w:p w14:paraId="485BC582" w14:textId="77777777" w:rsidR="00185B69" w:rsidRPr="000C3916" w:rsidRDefault="00185B69" w:rsidP="00185B69">
            <w:pPr>
              <w:jc w:val="left"/>
              <w:rPr>
                <w:b/>
              </w:rPr>
            </w:pPr>
            <w:r w:rsidRPr="000C3916">
              <w:rPr>
                <w:b/>
              </w:rPr>
              <w:t>EK-A2</w:t>
            </w:r>
          </w:p>
        </w:tc>
        <w:tc>
          <w:tcPr>
            <w:tcW w:w="4182" w:type="dxa"/>
            <w:vAlign w:val="center"/>
          </w:tcPr>
          <w:p w14:paraId="03B4F9C7" w14:textId="273EAFA2" w:rsidR="00185B69" w:rsidRDefault="00185B69" w:rsidP="00185B69">
            <w:pPr>
              <w:jc w:val="left"/>
            </w:pPr>
            <w:r>
              <w:t xml:space="preserve">Fizibilite Etüdü Gerektiren Proje Teklif </w:t>
            </w:r>
            <w:r w:rsidRPr="009C24EE">
              <w:t>Formu</w:t>
            </w:r>
          </w:p>
        </w:tc>
        <w:tc>
          <w:tcPr>
            <w:tcW w:w="4013" w:type="dxa"/>
          </w:tcPr>
          <w:p w14:paraId="0FC714C1" w14:textId="64BFBA79" w:rsidR="00185B69" w:rsidRDefault="00185B69" w:rsidP="00185B69">
            <w:pPr>
              <w:jc w:val="left"/>
            </w:pPr>
            <w:r w:rsidRPr="00185B69">
              <w:t>Maliyeti 10 milyon TL ve üzerinde</w:t>
            </w:r>
            <w:r>
              <w:t xml:space="preserve"> olan</w:t>
            </w:r>
            <w:r w:rsidRPr="00185B69">
              <w:t xml:space="preserve"> idame-yenileme ihtiyaçları dışındaki proje teklifleri için kullanılacaktır.</w:t>
            </w:r>
            <w:r w:rsidR="0020742A">
              <w:t xml:space="preserve"> </w:t>
            </w:r>
            <w:r w:rsidR="0031092F">
              <w:t xml:space="preserve">Ayrıca devam eden projelerin maliyetinde yüzde 30’dan fazla artış olması durumunda bu form güncellenecektir. </w:t>
            </w:r>
          </w:p>
        </w:tc>
      </w:tr>
      <w:tr w:rsidR="00185B69" w14:paraId="36662B23" w14:textId="6373FCB0" w:rsidTr="00185B69">
        <w:tc>
          <w:tcPr>
            <w:tcW w:w="881" w:type="dxa"/>
            <w:vAlign w:val="center"/>
          </w:tcPr>
          <w:p w14:paraId="0BDC6743" w14:textId="77777777" w:rsidR="00185B69" w:rsidRPr="000C3916" w:rsidRDefault="00185B69" w:rsidP="00185B69">
            <w:pPr>
              <w:jc w:val="left"/>
              <w:rPr>
                <w:b/>
              </w:rPr>
            </w:pPr>
            <w:r w:rsidRPr="000C3916">
              <w:rPr>
                <w:b/>
              </w:rPr>
              <w:t>EK-A3</w:t>
            </w:r>
          </w:p>
        </w:tc>
        <w:tc>
          <w:tcPr>
            <w:tcW w:w="4182" w:type="dxa"/>
            <w:vAlign w:val="center"/>
          </w:tcPr>
          <w:p w14:paraId="21723BA0" w14:textId="77777777" w:rsidR="00185B69" w:rsidRDefault="00185B69" w:rsidP="00185B69">
            <w:pPr>
              <w:jc w:val="left"/>
            </w:pPr>
            <w:r>
              <w:t>İdame Nitelikli Proje Teklif Formu</w:t>
            </w:r>
          </w:p>
        </w:tc>
        <w:tc>
          <w:tcPr>
            <w:tcW w:w="4013" w:type="dxa"/>
          </w:tcPr>
          <w:p w14:paraId="73B1DE33" w14:textId="01211C62" w:rsidR="00185B69" w:rsidRDefault="0031092F" w:rsidP="00185B69">
            <w:pPr>
              <w:jc w:val="left"/>
            </w:pPr>
            <w:r w:rsidRPr="0031092F">
              <w:rPr>
                <w:u w:val="single"/>
              </w:rPr>
              <w:t>Proje tutarına</w:t>
            </w:r>
            <w:r w:rsidR="00185B69" w:rsidRPr="0031092F">
              <w:rPr>
                <w:u w:val="single"/>
              </w:rPr>
              <w:t xml:space="preserve"> bakılmaksızın</w:t>
            </w:r>
            <w:r w:rsidR="00185B69">
              <w:t xml:space="preserve"> tüm idame-yenileme </w:t>
            </w:r>
            <w:r w:rsidR="00185B69" w:rsidRPr="00185B69">
              <w:t>projeleri için </w:t>
            </w:r>
            <w:r w:rsidR="00185B69">
              <w:t>kullanılacaktır.</w:t>
            </w:r>
          </w:p>
        </w:tc>
      </w:tr>
      <w:tr w:rsidR="00185B69" w14:paraId="7556D402" w14:textId="09A64ACF" w:rsidTr="00185B69">
        <w:tc>
          <w:tcPr>
            <w:tcW w:w="881" w:type="dxa"/>
            <w:vAlign w:val="center"/>
          </w:tcPr>
          <w:p w14:paraId="5960F293" w14:textId="77777777" w:rsidR="00185B69" w:rsidRPr="000C3916" w:rsidRDefault="00185B69" w:rsidP="00185B69">
            <w:pPr>
              <w:jc w:val="left"/>
              <w:rPr>
                <w:b/>
              </w:rPr>
            </w:pPr>
            <w:r w:rsidRPr="000C3916">
              <w:rPr>
                <w:b/>
              </w:rPr>
              <w:t>EK-A4</w:t>
            </w:r>
          </w:p>
        </w:tc>
        <w:tc>
          <w:tcPr>
            <w:tcW w:w="4182" w:type="dxa"/>
            <w:vAlign w:val="center"/>
          </w:tcPr>
          <w:p w14:paraId="7746E1F1" w14:textId="77777777" w:rsidR="00185B69" w:rsidRDefault="00185B69" w:rsidP="00185B69">
            <w:pPr>
              <w:jc w:val="left"/>
            </w:pPr>
            <w:r w:rsidRPr="00FF5CEF">
              <w:t>Kurum</w:t>
            </w:r>
            <w:r>
              <w:t xml:space="preserve"> </w:t>
            </w:r>
            <w:r w:rsidRPr="00FF5CEF">
              <w:t>Kurulu</w:t>
            </w:r>
            <w:r>
              <w:t>ş Bİ</w:t>
            </w:r>
            <w:r w:rsidRPr="00FF5CEF">
              <w:t>T</w:t>
            </w:r>
            <w:r>
              <w:t xml:space="preserve"> </w:t>
            </w:r>
            <w:r w:rsidRPr="00FF5CEF">
              <w:t>Kapasitesi</w:t>
            </w:r>
            <w:r>
              <w:t xml:space="preserve"> Ş</w:t>
            </w:r>
            <w:r w:rsidRPr="00FF5CEF">
              <w:t>ablonu</w:t>
            </w:r>
          </w:p>
        </w:tc>
        <w:tc>
          <w:tcPr>
            <w:tcW w:w="4013" w:type="dxa"/>
          </w:tcPr>
          <w:p w14:paraId="4B90997A" w14:textId="114225CA" w:rsidR="00185B69" w:rsidRPr="00FF5CEF" w:rsidRDefault="00185B69" w:rsidP="00185B69">
            <w:pPr>
              <w:jc w:val="left"/>
            </w:pPr>
            <w:r>
              <w:t>Kurum ve kuruluşların BİT kapasitelerinin tespit edilebilmesi amacıyla</w:t>
            </w:r>
            <w:r w:rsidRPr="00185B69">
              <w:t xml:space="preserve"> </w:t>
            </w:r>
            <w:r w:rsidRPr="0031092F">
              <w:rPr>
                <w:u w:val="single"/>
              </w:rPr>
              <w:t>yılda bir kez</w:t>
            </w:r>
            <w:r w:rsidRPr="00185B69">
              <w:t xml:space="preserve"> </w:t>
            </w:r>
            <w:r>
              <w:t>doldurulup iletilecektir.</w:t>
            </w:r>
          </w:p>
        </w:tc>
      </w:tr>
      <w:tr w:rsidR="00185B69" w14:paraId="4BE79026" w14:textId="055CB298" w:rsidTr="00185B69">
        <w:tc>
          <w:tcPr>
            <w:tcW w:w="881" w:type="dxa"/>
            <w:vAlign w:val="center"/>
          </w:tcPr>
          <w:p w14:paraId="4CC77132" w14:textId="77777777" w:rsidR="00185B69" w:rsidRPr="000C3916" w:rsidRDefault="00185B69" w:rsidP="00185B69">
            <w:pPr>
              <w:jc w:val="left"/>
              <w:rPr>
                <w:b/>
              </w:rPr>
            </w:pPr>
            <w:r w:rsidRPr="000C3916">
              <w:rPr>
                <w:b/>
              </w:rPr>
              <w:t>EK-A5</w:t>
            </w:r>
          </w:p>
        </w:tc>
        <w:tc>
          <w:tcPr>
            <w:tcW w:w="4182" w:type="dxa"/>
            <w:vAlign w:val="center"/>
          </w:tcPr>
          <w:p w14:paraId="1A4E60E2" w14:textId="77777777" w:rsidR="00185B69" w:rsidRDefault="00185B69" w:rsidP="00185B69">
            <w:pPr>
              <w:jc w:val="left"/>
            </w:pPr>
            <w:r w:rsidRPr="000438D0">
              <w:t>Devam Eden Proje İzleme-Değerlendirme Formu</w:t>
            </w:r>
          </w:p>
        </w:tc>
        <w:tc>
          <w:tcPr>
            <w:tcW w:w="4013" w:type="dxa"/>
          </w:tcPr>
          <w:p w14:paraId="503C1974" w14:textId="04CD9A07" w:rsidR="00185B69" w:rsidRPr="000438D0" w:rsidRDefault="00185B69" w:rsidP="00185B69">
            <w:pPr>
              <w:jc w:val="left"/>
            </w:pPr>
            <w:r w:rsidRPr="00185B69">
              <w:t>Devam eden projeler</w:t>
            </w:r>
            <w:r>
              <w:t>de</w:t>
            </w:r>
            <w:r w:rsidRPr="00185B69">
              <w:t> değişiklik talebinin</w:t>
            </w:r>
            <w:r>
              <w:t>,</w:t>
            </w:r>
            <w:r w:rsidRPr="00185B69">
              <w:t xml:space="preserve"> </w:t>
            </w:r>
            <w:r w:rsidRPr="0031092F">
              <w:rPr>
                <w:u w:val="single"/>
              </w:rPr>
              <w:t>toplam tutarın yüzde 30’unu aşmaması durumunda</w:t>
            </w:r>
            <w:r w:rsidRPr="00185B69">
              <w:t xml:space="preserve"> </w:t>
            </w:r>
            <w:r>
              <w:t>kullanılacaktır.</w:t>
            </w:r>
          </w:p>
        </w:tc>
      </w:tr>
      <w:tr w:rsidR="00185B69" w14:paraId="23D1D314" w14:textId="2CA965BC" w:rsidTr="00185B69">
        <w:tc>
          <w:tcPr>
            <w:tcW w:w="881" w:type="dxa"/>
            <w:vAlign w:val="center"/>
          </w:tcPr>
          <w:p w14:paraId="2F0BC178" w14:textId="77777777" w:rsidR="00185B69" w:rsidRPr="000C3916" w:rsidRDefault="00185B69" w:rsidP="00185B69">
            <w:pPr>
              <w:jc w:val="left"/>
              <w:rPr>
                <w:b/>
              </w:rPr>
            </w:pPr>
            <w:r w:rsidRPr="000C3916">
              <w:rPr>
                <w:b/>
              </w:rPr>
              <w:t>EK-A6</w:t>
            </w:r>
          </w:p>
        </w:tc>
        <w:tc>
          <w:tcPr>
            <w:tcW w:w="4182" w:type="dxa"/>
            <w:vAlign w:val="center"/>
          </w:tcPr>
          <w:p w14:paraId="7109E637" w14:textId="77777777" w:rsidR="00185B69" w:rsidRPr="009C24EE" w:rsidRDefault="00185B69" w:rsidP="00185B69">
            <w:pPr>
              <w:jc w:val="left"/>
            </w:pPr>
            <w:r w:rsidRPr="00B75BFC">
              <w:t>Proje Tamamlanma-Değerlendirme Formu</w:t>
            </w:r>
          </w:p>
        </w:tc>
        <w:tc>
          <w:tcPr>
            <w:tcW w:w="4013" w:type="dxa"/>
          </w:tcPr>
          <w:p w14:paraId="79B0BB07" w14:textId="52F85D83" w:rsidR="00185B69" w:rsidRPr="00B75BFC" w:rsidRDefault="0020742A" w:rsidP="00185B69">
            <w:pPr>
              <w:jc w:val="left"/>
            </w:pPr>
            <w:r>
              <w:t xml:space="preserve">Projenin tamamlanmasından sonra </w:t>
            </w:r>
            <w:r w:rsidRPr="0031092F">
              <w:rPr>
                <w:u w:val="single"/>
              </w:rPr>
              <w:t>bir kereye mahsus</w:t>
            </w:r>
            <w:r>
              <w:t xml:space="preserve"> doldurup iletilecek formdur.</w:t>
            </w:r>
          </w:p>
        </w:tc>
      </w:tr>
      <w:tr w:rsidR="00185B69" w14:paraId="323CA038" w14:textId="0C0404AA" w:rsidTr="00185B69">
        <w:tc>
          <w:tcPr>
            <w:tcW w:w="881" w:type="dxa"/>
            <w:vAlign w:val="center"/>
          </w:tcPr>
          <w:p w14:paraId="3CAE7E97" w14:textId="77777777" w:rsidR="00185B69" w:rsidRPr="000C3916" w:rsidRDefault="00185B69" w:rsidP="00185B69">
            <w:pPr>
              <w:jc w:val="left"/>
              <w:rPr>
                <w:b/>
              </w:rPr>
            </w:pPr>
            <w:r w:rsidRPr="000C3916">
              <w:rPr>
                <w:b/>
              </w:rPr>
              <w:t>EK-A7</w:t>
            </w:r>
          </w:p>
        </w:tc>
        <w:tc>
          <w:tcPr>
            <w:tcW w:w="4182" w:type="dxa"/>
            <w:vAlign w:val="center"/>
          </w:tcPr>
          <w:p w14:paraId="0D3B2D11" w14:textId="77777777" w:rsidR="00185B69" w:rsidRPr="009C24EE" w:rsidRDefault="00185B69" w:rsidP="00185B69">
            <w:pPr>
              <w:jc w:val="left"/>
            </w:pPr>
            <w:r w:rsidRPr="00B878DB">
              <w:t>Proje Maliyet-Harcama Tablosu</w:t>
            </w:r>
          </w:p>
        </w:tc>
        <w:tc>
          <w:tcPr>
            <w:tcW w:w="4013" w:type="dxa"/>
          </w:tcPr>
          <w:p w14:paraId="1133B0D2" w14:textId="0871D326" w:rsidR="00185B69" w:rsidRPr="00B878DB" w:rsidRDefault="002124DB" w:rsidP="00185B69">
            <w:pPr>
              <w:jc w:val="left"/>
            </w:pPr>
            <w:r>
              <w:t xml:space="preserve">Devam eden projeler için, SBB tarafından </w:t>
            </w:r>
            <w:r w:rsidRPr="0031092F">
              <w:rPr>
                <w:u w:val="single"/>
              </w:rPr>
              <w:t>talep edilmesi halinde</w:t>
            </w:r>
            <w:r>
              <w:t xml:space="preserve"> iletilecek formdur. </w:t>
            </w:r>
          </w:p>
        </w:tc>
      </w:tr>
      <w:tr w:rsidR="00185B69" w14:paraId="330D184F" w14:textId="07133193" w:rsidTr="00185B69">
        <w:tc>
          <w:tcPr>
            <w:tcW w:w="881" w:type="dxa"/>
            <w:vAlign w:val="center"/>
          </w:tcPr>
          <w:p w14:paraId="2D7C79F4" w14:textId="77777777" w:rsidR="00185B69" w:rsidRPr="000C3916" w:rsidRDefault="00185B69" w:rsidP="00185B69">
            <w:pPr>
              <w:jc w:val="left"/>
              <w:rPr>
                <w:b/>
              </w:rPr>
            </w:pPr>
            <w:r w:rsidRPr="000C3916">
              <w:rPr>
                <w:b/>
              </w:rPr>
              <w:t>EK-A8</w:t>
            </w:r>
          </w:p>
        </w:tc>
        <w:tc>
          <w:tcPr>
            <w:tcW w:w="4182" w:type="dxa"/>
            <w:vAlign w:val="center"/>
          </w:tcPr>
          <w:p w14:paraId="1B5F5358" w14:textId="77777777" w:rsidR="00185B69" w:rsidRPr="00B878DB" w:rsidRDefault="00185B69" w:rsidP="00185B69">
            <w:pPr>
              <w:jc w:val="left"/>
            </w:pPr>
            <w:r w:rsidRPr="000438D0">
              <w:t>Teklif Edilecek BİT Projeleri Listesi</w:t>
            </w:r>
          </w:p>
        </w:tc>
        <w:tc>
          <w:tcPr>
            <w:tcW w:w="4013" w:type="dxa"/>
          </w:tcPr>
          <w:p w14:paraId="06617A3F" w14:textId="11BE1A85" w:rsidR="00185B69" w:rsidRPr="000438D0" w:rsidRDefault="002124DB" w:rsidP="00185B69">
            <w:pPr>
              <w:jc w:val="left"/>
            </w:pPr>
            <w:r>
              <w:t xml:space="preserve">Teklif edilecek BİT projelerinin listesinin yer aldığı listedir. </w:t>
            </w:r>
          </w:p>
        </w:tc>
      </w:tr>
      <w:tr w:rsidR="00185B69" w14:paraId="44324347" w14:textId="77777777" w:rsidTr="00185B69">
        <w:tc>
          <w:tcPr>
            <w:tcW w:w="881" w:type="dxa"/>
            <w:vAlign w:val="center"/>
          </w:tcPr>
          <w:p w14:paraId="797AD098" w14:textId="574BD335" w:rsidR="00185B69" w:rsidRPr="000C3916" w:rsidRDefault="00185B69" w:rsidP="00185B69">
            <w:pPr>
              <w:jc w:val="left"/>
              <w:rPr>
                <w:b/>
              </w:rPr>
            </w:pPr>
            <w:r>
              <w:rPr>
                <w:b/>
              </w:rPr>
              <w:t>EK-B1</w:t>
            </w:r>
          </w:p>
        </w:tc>
        <w:tc>
          <w:tcPr>
            <w:tcW w:w="4182" w:type="dxa"/>
            <w:vAlign w:val="center"/>
          </w:tcPr>
          <w:p w14:paraId="77A1608F" w14:textId="3EE96400" w:rsidR="00185B69" w:rsidRPr="000438D0" w:rsidRDefault="0020742A" w:rsidP="00185B69">
            <w:pPr>
              <w:jc w:val="left"/>
            </w:pPr>
            <w:r>
              <w:rPr>
                <w:rFonts w:cs="Arial"/>
              </w:rPr>
              <w:t xml:space="preserve">Proje </w:t>
            </w:r>
            <w:r w:rsidR="00185B69">
              <w:rPr>
                <w:rFonts w:cs="Arial"/>
              </w:rPr>
              <w:t>Teklif Formu Rehberi</w:t>
            </w:r>
          </w:p>
        </w:tc>
        <w:tc>
          <w:tcPr>
            <w:tcW w:w="4013" w:type="dxa"/>
          </w:tcPr>
          <w:p w14:paraId="05024C35" w14:textId="4C3058A9" w:rsidR="00185B69" w:rsidRPr="000438D0" w:rsidRDefault="00185B69" w:rsidP="00185B69">
            <w:pPr>
              <w:jc w:val="left"/>
            </w:pPr>
            <w:r w:rsidRPr="00185B69">
              <w:t>EK-A’da yer alan doküman şablonlarının nasıl hazırlanması gerektiğine ilişkin açıklayıcı ve yönlendirici bilgileri içeren alt rehberdir.</w:t>
            </w:r>
          </w:p>
        </w:tc>
      </w:tr>
    </w:tbl>
    <w:p w14:paraId="3EB84DFC" w14:textId="77777777" w:rsidR="00185B69" w:rsidRDefault="00185B69" w:rsidP="00185B69">
      <w:bookmarkStart w:id="21" w:name="_Toc446072826"/>
      <w:bookmarkStart w:id="22" w:name="_Toc446073398"/>
      <w:bookmarkStart w:id="23" w:name="_Toc446072827"/>
      <w:bookmarkStart w:id="24" w:name="_Toc446073399"/>
      <w:bookmarkStart w:id="25" w:name="_Toc446072828"/>
      <w:bookmarkStart w:id="26" w:name="_Toc446073400"/>
      <w:bookmarkStart w:id="27" w:name="_Toc446072829"/>
      <w:bookmarkStart w:id="28" w:name="_Toc446073401"/>
      <w:bookmarkStart w:id="29" w:name="_Toc446072830"/>
      <w:bookmarkStart w:id="30" w:name="_Toc446073402"/>
      <w:bookmarkStart w:id="31" w:name="_Toc446072850"/>
      <w:bookmarkStart w:id="32" w:name="_Toc446073422"/>
      <w:bookmarkStart w:id="33" w:name="_Toc446072851"/>
      <w:bookmarkStart w:id="34" w:name="_Toc446073423"/>
      <w:bookmarkStart w:id="35" w:name="_Toc446072868"/>
      <w:bookmarkStart w:id="36" w:name="_Toc446073440"/>
      <w:bookmarkStart w:id="37" w:name="_Toc446072869"/>
      <w:bookmarkStart w:id="38" w:name="_Toc446073441"/>
      <w:bookmarkStart w:id="39" w:name="_Toc446072870"/>
      <w:bookmarkStart w:id="40" w:name="_Toc446073442"/>
      <w:bookmarkStart w:id="41" w:name="_Toc446072871"/>
      <w:bookmarkStart w:id="42" w:name="_Toc446073443"/>
      <w:bookmarkStart w:id="43" w:name="_Toc446072872"/>
      <w:bookmarkStart w:id="44" w:name="_Toc446073444"/>
      <w:bookmarkStart w:id="45" w:name="_Toc446072873"/>
      <w:bookmarkStart w:id="46" w:name="_Toc446073445"/>
      <w:bookmarkStart w:id="47" w:name="_Toc446072874"/>
      <w:bookmarkStart w:id="48" w:name="_Toc446073446"/>
      <w:bookmarkStart w:id="49" w:name="_Toc446072875"/>
      <w:bookmarkStart w:id="50" w:name="_Toc446073447"/>
      <w:bookmarkStart w:id="51" w:name="_Toc446072876"/>
      <w:bookmarkStart w:id="52" w:name="_Toc446073448"/>
      <w:bookmarkStart w:id="53" w:name="_Toc446072877"/>
      <w:bookmarkStart w:id="54" w:name="_Toc446073449"/>
      <w:bookmarkStart w:id="55" w:name="_Toc446072879"/>
      <w:bookmarkStart w:id="56" w:name="_Toc446073451"/>
      <w:bookmarkStart w:id="57" w:name="_Toc446072880"/>
      <w:bookmarkStart w:id="58" w:name="_Toc446073452"/>
      <w:bookmarkStart w:id="59" w:name="_Toc446072882"/>
      <w:bookmarkStart w:id="60" w:name="_Toc446073454"/>
      <w:bookmarkStart w:id="61" w:name="_Toc446072884"/>
      <w:bookmarkStart w:id="62" w:name="_Toc446073456"/>
      <w:bookmarkStart w:id="63" w:name="_Toc446072887"/>
      <w:bookmarkStart w:id="64" w:name="_Toc446073459"/>
      <w:bookmarkStart w:id="65" w:name="_Toc446072888"/>
      <w:bookmarkStart w:id="66" w:name="_Toc446073460"/>
      <w:bookmarkStart w:id="67" w:name="_Toc446072890"/>
      <w:bookmarkStart w:id="68" w:name="_Toc446073462"/>
      <w:bookmarkStart w:id="69" w:name="_Toc446072891"/>
      <w:bookmarkStart w:id="70" w:name="_Toc446073463"/>
      <w:bookmarkStart w:id="71" w:name="_Toc446072892"/>
      <w:bookmarkStart w:id="72" w:name="_Toc446073464"/>
      <w:bookmarkStart w:id="73" w:name="_Toc446072893"/>
      <w:bookmarkStart w:id="74" w:name="_Toc446073465"/>
      <w:bookmarkStart w:id="75" w:name="_Toc446072894"/>
      <w:bookmarkStart w:id="76" w:name="_Toc446073466"/>
      <w:bookmarkStart w:id="77" w:name="_Toc446072896"/>
      <w:bookmarkStart w:id="78" w:name="_Toc446073468"/>
      <w:bookmarkStart w:id="79" w:name="_Toc446072900"/>
      <w:bookmarkStart w:id="80" w:name="_Toc446073472"/>
      <w:bookmarkStart w:id="81" w:name="_Toc446072902"/>
      <w:bookmarkStart w:id="82" w:name="_Toc446073474"/>
      <w:bookmarkStart w:id="83" w:name="_Toc446072905"/>
      <w:bookmarkStart w:id="84" w:name="_Toc446073477"/>
      <w:bookmarkStart w:id="85" w:name="_Toc446072907"/>
      <w:bookmarkStart w:id="86" w:name="_Toc446073479"/>
      <w:bookmarkStart w:id="87" w:name="_Toc447178169"/>
      <w:bookmarkStart w:id="88" w:name="_Ref447543902"/>
      <w:bookmarkStart w:id="89" w:name="_Ref44962069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700F56F" w14:textId="77777777" w:rsidR="002124DB" w:rsidRDefault="002124DB" w:rsidP="00185B69"/>
    <w:p w14:paraId="52E2A8AF" w14:textId="77777777" w:rsidR="00170D86" w:rsidRPr="005A6447" w:rsidRDefault="00C76F08" w:rsidP="002013EE">
      <w:pPr>
        <w:pStyle w:val="G222Heading1"/>
        <w:rPr>
          <w:color w:val="76923C" w:themeColor="accent3" w:themeShade="BF"/>
        </w:rPr>
      </w:pPr>
      <w:bookmarkStart w:id="90" w:name="_Toc75369317"/>
      <w:r w:rsidRPr="005A6447">
        <w:rPr>
          <w:color w:val="76923C" w:themeColor="accent3" w:themeShade="BF"/>
        </w:rPr>
        <w:t xml:space="preserve">KAMU BİT </w:t>
      </w:r>
      <w:r w:rsidR="004F210E" w:rsidRPr="005A6447">
        <w:rPr>
          <w:color w:val="76923C" w:themeColor="accent3" w:themeShade="BF"/>
        </w:rPr>
        <w:t xml:space="preserve">YATIRIM </w:t>
      </w:r>
      <w:r w:rsidRPr="005A6447">
        <w:rPr>
          <w:color w:val="76923C" w:themeColor="accent3" w:themeShade="BF"/>
        </w:rPr>
        <w:t>PROJE</w:t>
      </w:r>
      <w:r w:rsidR="00DC4A6B" w:rsidRPr="005A6447">
        <w:rPr>
          <w:color w:val="76923C" w:themeColor="accent3" w:themeShade="BF"/>
        </w:rPr>
        <w:t>LERİ</w:t>
      </w:r>
      <w:r w:rsidRPr="005A6447">
        <w:rPr>
          <w:color w:val="76923C" w:themeColor="accent3" w:themeShade="BF"/>
        </w:rPr>
        <w:t xml:space="preserve"> </w:t>
      </w:r>
      <w:r w:rsidR="00DC4A6B" w:rsidRPr="005A6447">
        <w:rPr>
          <w:color w:val="76923C" w:themeColor="accent3" w:themeShade="BF"/>
        </w:rPr>
        <w:t>PLANLAMA</w:t>
      </w:r>
      <w:r w:rsidRPr="005A6447">
        <w:rPr>
          <w:color w:val="76923C" w:themeColor="accent3" w:themeShade="BF"/>
        </w:rPr>
        <w:t xml:space="preserve"> SÜRECİ</w:t>
      </w:r>
      <w:bookmarkEnd w:id="87"/>
      <w:bookmarkEnd w:id="88"/>
      <w:bookmarkEnd w:id="89"/>
      <w:bookmarkEnd w:id="90"/>
    </w:p>
    <w:p w14:paraId="5D766198" w14:textId="67DA86FB" w:rsidR="00A05B43" w:rsidRDefault="00A05B43" w:rsidP="00A05B43">
      <w:pPr>
        <w:spacing w:before="240" w:after="240"/>
      </w:pPr>
      <w:r>
        <w:t>Kamu kurum ve kuruluşlarının BİT yatırım ihtiyaçları</w:t>
      </w:r>
      <w:r w:rsidR="002275A0">
        <w:t>n belirlenmesinde;</w:t>
      </w:r>
    </w:p>
    <w:p w14:paraId="68D46757" w14:textId="13014ADC" w:rsidR="00A05B43" w:rsidRDefault="002275A0" w:rsidP="002275A0">
      <w:pPr>
        <w:pStyle w:val="ListeParagraf"/>
        <w:numPr>
          <w:ilvl w:val="0"/>
          <w:numId w:val="15"/>
        </w:numPr>
        <w:spacing w:after="240"/>
      </w:pPr>
      <w:r>
        <w:t xml:space="preserve">İlgili </w:t>
      </w:r>
      <w:r w:rsidR="00A05B43">
        <w:t>bütün pay</w:t>
      </w:r>
      <w:r>
        <w:t>daşlar belirlenerek uzlaşma sağlanmış olması</w:t>
      </w:r>
      <w:r w:rsidR="0094740A">
        <w:t>,</w:t>
      </w:r>
      <w:r w:rsidR="00A05B43">
        <w:t xml:space="preserve"> </w:t>
      </w:r>
    </w:p>
    <w:p w14:paraId="4134213F" w14:textId="5C921ED9" w:rsidR="00B27187" w:rsidRDefault="00D84FEB" w:rsidP="000C0C63">
      <w:pPr>
        <w:pStyle w:val="ListeParagraf"/>
        <w:numPr>
          <w:ilvl w:val="0"/>
          <w:numId w:val="15"/>
        </w:numPr>
        <w:spacing w:after="240"/>
      </w:pPr>
      <w:r>
        <w:t>Ü</w:t>
      </w:r>
      <w:r w:rsidR="00A05B43">
        <w:t>st seviyede kapsamın ve sor</w:t>
      </w:r>
      <w:r w:rsidR="002124DB">
        <w:t>umluların netleştirilmiş olması,</w:t>
      </w:r>
    </w:p>
    <w:p w14:paraId="54E3DF8F" w14:textId="77777777" w:rsidR="0031092F" w:rsidRDefault="0031092F" w:rsidP="0031092F">
      <w:pPr>
        <w:pStyle w:val="ListeParagraf"/>
        <w:numPr>
          <w:ilvl w:val="0"/>
          <w:numId w:val="15"/>
        </w:numPr>
        <w:spacing w:after="240"/>
      </w:pPr>
      <w:r>
        <w:t xml:space="preserve">Benzer </w:t>
      </w:r>
      <w:r w:rsidR="0065045C">
        <w:t>ihtiyaca sahip farklı kurumlar olup olmadığı, varsa benzer yatırımların daha önce yapılıp yapılmadığı, yapılmışsa mevcut deneyimler,</w:t>
      </w:r>
      <w:r w:rsidR="002124DB">
        <w:t xml:space="preserve"> sonuçlar ve olası </w:t>
      </w:r>
      <w:r>
        <w:t>işbirliklerin değerlendirilmesi,</w:t>
      </w:r>
    </w:p>
    <w:p w14:paraId="4C52C5A2" w14:textId="45044445" w:rsidR="0031092F" w:rsidRPr="0031092F" w:rsidRDefault="0031092F" w:rsidP="0031092F">
      <w:pPr>
        <w:pStyle w:val="ListeParagraf"/>
        <w:numPr>
          <w:ilvl w:val="0"/>
          <w:numId w:val="15"/>
        </w:numPr>
        <w:spacing w:after="240"/>
      </w:pPr>
      <w:r w:rsidRPr="0031092F">
        <w:lastRenderedPageBreak/>
        <w:t>Fayda-maliyet açısından uygun olması ve haddinden fazla risk oluşturmaması halinde, yerli bilgi ve iletişim teknolojileri çözümlerinin kullanımına ağırlık verilmesi,</w:t>
      </w:r>
      <w:r w:rsidRPr="0031092F">
        <w:rPr>
          <w:rFonts w:cs="Arial"/>
          <w:color w:val="000000"/>
          <w:szCs w:val="20"/>
        </w:rPr>
        <w:t xml:space="preserve"> </w:t>
      </w:r>
    </w:p>
    <w:p w14:paraId="4FBBE44E" w14:textId="0FEF5827" w:rsidR="0031092F" w:rsidRDefault="0031092F" w:rsidP="0031092F">
      <w:pPr>
        <w:pStyle w:val="ListeParagraf"/>
        <w:numPr>
          <w:ilvl w:val="0"/>
          <w:numId w:val="15"/>
        </w:numPr>
        <w:spacing w:after="240"/>
      </w:pPr>
      <w:r w:rsidRPr="0031092F">
        <w:t>Yeterli olgunlukta açık kaynak kodlu yazılımların mevcut olduğu yazılım gruplarında açık kaynak kodlu yazılım alternatiflerinin kullanımının dikkate alınması</w:t>
      </w:r>
      <w:r w:rsidR="007D758B">
        <w:t>,</w:t>
      </w:r>
    </w:p>
    <w:p w14:paraId="4DA91C58" w14:textId="4273B21F" w:rsidR="007D758B" w:rsidRDefault="007D758B" w:rsidP="0031092F">
      <w:pPr>
        <w:pStyle w:val="ListeParagraf"/>
        <w:numPr>
          <w:ilvl w:val="0"/>
          <w:numId w:val="15"/>
        </w:numPr>
        <w:spacing w:after="240"/>
      </w:pPr>
      <w:r w:rsidRPr="007D758B">
        <w:t>Bilgi ve iletişim teknolojileri yatırımlarının belirlenmesinde ve önceliklendirilmesinde kuruluşun bu alanda oluşturaca</w:t>
      </w:r>
      <w:r w:rsidR="002275A0">
        <w:t>k</w:t>
      </w:r>
      <w:r w:rsidRPr="007D758B">
        <w:t xml:space="preserve"> stratejik yaklaşım ve yol haritasının kullanılması</w:t>
      </w:r>
    </w:p>
    <w:p w14:paraId="33BCAD27" w14:textId="4A14A45E" w:rsidR="002275A0" w:rsidRPr="0031092F" w:rsidRDefault="002275A0" w:rsidP="002275A0">
      <w:pPr>
        <w:pStyle w:val="ListeParagraf"/>
        <w:spacing w:after="240"/>
        <w:ind w:left="284"/>
      </w:pPr>
      <w:r>
        <w:t>gerekmektedir.</w:t>
      </w:r>
    </w:p>
    <w:p w14:paraId="74FE571D" w14:textId="5D84D87B" w:rsidR="0035036D" w:rsidRPr="0090536B" w:rsidRDefault="00DC5AD3" w:rsidP="0090536B">
      <w:pPr>
        <w:pStyle w:val="G222Heading1"/>
        <w:rPr>
          <w:color w:val="76923C" w:themeColor="accent3" w:themeShade="BF"/>
        </w:rPr>
      </w:pPr>
      <w:bookmarkStart w:id="91" w:name="_Ref447097266"/>
      <w:bookmarkStart w:id="92" w:name="_Ref447097308"/>
      <w:bookmarkStart w:id="93" w:name="_Toc447178174"/>
      <w:bookmarkStart w:id="94" w:name="_Toc75369318"/>
      <w:r w:rsidRPr="0090536B">
        <w:rPr>
          <w:color w:val="76923C" w:themeColor="accent3" w:themeShade="BF"/>
        </w:rPr>
        <w:t>KAMU Bİ</w:t>
      </w:r>
      <w:r w:rsidR="008C18E6" w:rsidRPr="0090536B">
        <w:rPr>
          <w:color w:val="76923C" w:themeColor="accent3" w:themeShade="BF"/>
        </w:rPr>
        <w:t xml:space="preserve">T PROJELERİ İÇİN TEKLİFLERİN </w:t>
      </w:r>
      <w:r w:rsidRPr="0090536B">
        <w:rPr>
          <w:color w:val="76923C" w:themeColor="accent3" w:themeShade="BF"/>
        </w:rPr>
        <w:t>HAZIRLANMASI</w:t>
      </w:r>
      <w:bookmarkEnd w:id="91"/>
      <w:bookmarkEnd w:id="92"/>
      <w:bookmarkEnd w:id="93"/>
      <w:bookmarkEnd w:id="94"/>
    </w:p>
    <w:p w14:paraId="0BA6D697" w14:textId="586F6B94" w:rsidR="007D758B" w:rsidRPr="00B27187" w:rsidRDefault="007D758B" w:rsidP="007D758B">
      <w:r>
        <w:t xml:space="preserve">Kamu kurum ve kuruluşları tarafından teklif edilecek BİT projesi türüne göre </w:t>
      </w:r>
      <w:r w:rsidR="002275A0">
        <w:t xml:space="preserve">bu Rehberin ekinde yer alan </w:t>
      </w:r>
      <w:r>
        <w:t>ilgili proje teklif formu hazırlanacaktır.</w:t>
      </w:r>
    </w:p>
    <w:p w14:paraId="79371CB7" w14:textId="77777777" w:rsidR="007D758B" w:rsidRDefault="007D758B" w:rsidP="007D758B"/>
    <w:p w14:paraId="0D6F80B1" w14:textId="77777777" w:rsidR="007D758B" w:rsidRDefault="007D758B" w:rsidP="007D758B">
      <w:r w:rsidRPr="0020742A">
        <w:t>Yatırım Programında devam eden veya yeni teklif edilecek BİT yatırım projelerinde finansman kaynağına bakılmaksızın bu rehberde belirtilen esaslara uyum aranacaktır. Bu kapsamda, bağımsız bir proje veya bir ana projenin alt bileşeni olarak teklif edilen BİT projelerine, Birleşmiş Milletler Kalkınma Programı (UNDP), Dünya Bankası gibi uluslararası yardım ve finans kuruluşları tarafından veya Avrupa Birliği Mali İşbirliği Programı çerçevesinde finansman sağlanması durumunda da, proje tekliflerinin bu rehberde belirtilen esaslara uygun olarak hazırlanması gerekmektedir.</w:t>
      </w:r>
    </w:p>
    <w:p w14:paraId="09A8AFC7" w14:textId="77777777" w:rsidR="007D758B" w:rsidRPr="0020742A" w:rsidRDefault="007D758B" w:rsidP="007D758B"/>
    <w:p w14:paraId="276C1A3B" w14:textId="77777777" w:rsidR="007D758B" w:rsidRDefault="007D758B" w:rsidP="007D758B">
      <w:r w:rsidRPr="0020742A">
        <w:t>Yerel yönetimler tarafından Yatırım Programında yer almak üzere teklif edilen BİT projelerinin bu rehberde belirtilen hususlara uyumlu olarak hazırlanmaları gerekmektedir.</w:t>
      </w:r>
    </w:p>
    <w:p w14:paraId="5AC18E4D" w14:textId="1024A3DA" w:rsidR="007D758B" w:rsidRPr="00EE0316" w:rsidRDefault="007D758B" w:rsidP="007D758B">
      <w:pPr>
        <w:spacing w:before="240" w:after="240"/>
        <w:rPr>
          <w:rFonts w:cs="Arial"/>
          <w:color w:val="000000"/>
          <w:szCs w:val="20"/>
        </w:rPr>
      </w:pPr>
      <w:r>
        <w:rPr>
          <w:rFonts w:cs="Arial"/>
          <w:color w:val="000000"/>
          <w:szCs w:val="20"/>
        </w:rPr>
        <w:t xml:space="preserve">BİT projelerinin hazırlanmasında </w:t>
      </w:r>
      <w:r w:rsidRPr="00EE0316">
        <w:rPr>
          <w:rFonts w:cs="Arial"/>
          <w:color w:val="000000"/>
          <w:szCs w:val="20"/>
        </w:rPr>
        <w:t>temel politika ve ilkeler çerçevesinde</w:t>
      </w:r>
      <w:r>
        <w:rPr>
          <w:rFonts w:cs="Arial"/>
          <w:color w:val="000000"/>
          <w:szCs w:val="20"/>
        </w:rPr>
        <w:t>;</w:t>
      </w:r>
      <w:r w:rsidRPr="00EE0316">
        <w:rPr>
          <w:rFonts w:cs="Arial"/>
          <w:color w:val="000000"/>
          <w:szCs w:val="20"/>
        </w:rPr>
        <w:t xml:space="preserve"> </w:t>
      </w:r>
    </w:p>
    <w:p w14:paraId="4E7D0041" w14:textId="0946AEB1" w:rsidR="007D758B" w:rsidRDefault="007D758B" w:rsidP="007D758B">
      <w:pPr>
        <w:pStyle w:val="GvdeMetni2"/>
        <w:numPr>
          <w:ilvl w:val="0"/>
          <w:numId w:val="4"/>
        </w:numPr>
        <w:tabs>
          <w:tab w:val="clear" w:pos="-372"/>
        </w:tabs>
        <w:spacing w:after="0" w:line="360" w:lineRule="auto"/>
        <w:ind w:left="720"/>
        <w:jc w:val="both"/>
        <w:rPr>
          <w:rFonts w:ascii="Arial" w:hAnsi="Arial" w:cs="Arial"/>
          <w:color w:val="000000"/>
          <w:sz w:val="20"/>
          <w:szCs w:val="20"/>
        </w:rPr>
      </w:pPr>
      <w:r>
        <w:rPr>
          <w:rFonts w:ascii="Arial" w:hAnsi="Arial" w:cs="Arial"/>
          <w:color w:val="000000"/>
          <w:sz w:val="20"/>
          <w:szCs w:val="20"/>
        </w:rPr>
        <w:t>Kalkınma planı ile diğer sektörel ve tematik ulusal stratejik planlarla uyumlu olması</w:t>
      </w:r>
      <w:r w:rsidR="00234613">
        <w:rPr>
          <w:rFonts w:ascii="Arial" w:hAnsi="Arial" w:cs="Arial"/>
          <w:color w:val="000000"/>
          <w:sz w:val="20"/>
          <w:szCs w:val="20"/>
        </w:rPr>
        <w:t xml:space="preserve"> (11. Kalkınma Planı’nda bilgi ve iletişim teknolojileri için geçerli olan mevcut politika ve tedbirlere 4’üncü bölümde yer verilmiştir)</w:t>
      </w:r>
      <w:r>
        <w:rPr>
          <w:rFonts w:ascii="Arial" w:hAnsi="Arial" w:cs="Arial"/>
          <w:color w:val="000000"/>
          <w:sz w:val="20"/>
          <w:szCs w:val="20"/>
        </w:rPr>
        <w:t>,</w:t>
      </w:r>
    </w:p>
    <w:p w14:paraId="2C7FA71D" w14:textId="77777777" w:rsidR="007D758B" w:rsidRPr="00EE0316" w:rsidRDefault="007D758B" w:rsidP="007D758B">
      <w:pPr>
        <w:pStyle w:val="GvdeMetni2"/>
        <w:numPr>
          <w:ilvl w:val="0"/>
          <w:numId w:val="4"/>
        </w:numPr>
        <w:tabs>
          <w:tab w:val="clear" w:pos="-372"/>
        </w:tabs>
        <w:spacing w:after="0" w:line="360" w:lineRule="auto"/>
        <w:ind w:left="720"/>
        <w:jc w:val="both"/>
        <w:rPr>
          <w:rFonts w:ascii="Arial" w:hAnsi="Arial" w:cs="Arial"/>
          <w:color w:val="000000"/>
          <w:sz w:val="20"/>
          <w:szCs w:val="20"/>
        </w:rPr>
      </w:pPr>
      <w:r w:rsidRPr="00EE0316">
        <w:rPr>
          <w:rFonts w:ascii="Arial" w:hAnsi="Arial" w:cs="Arial"/>
          <w:color w:val="000000"/>
          <w:sz w:val="20"/>
          <w:szCs w:val="20"/>
        </w:rPr>
        <w:t xml:space="preserve">Proje teklifini yapan </w:t>
      </w:r>
      <w:r>
        <w:rPr>
          <w:rFonts w:ascii="Arial" w:hAnsi="Arial" w:cs="Arial"/>
          <w:color w:val="000000"/>
          <w:sz w:val="20"/>
          <w:szCs w:val="20"/>
        </w:rPr>
        <w:t xml:space="preserve">kurum ve </w:t>
      </w:r>
      <w:r w:rsidRPr="00EE0316">
        <w:rPr>
          <w:rFonts w:ascii="Arial" w:hAnsi="Arial" w:cs="Arial"/>
          <w:color w:val="000000"/>
          <w:sz w:val="20"/>
          <w:szCs w:val="20"/>
        </w:rPr>
        <w:t>kuruluş</w:t>
      </w:r>
      <w:r>
        <w:rPr>
          <w:rFonts w:ascii="Arial" w:hAnsi="Arial" w:cs="Arial"/>
          <w:color w:val="000000"/>
          <w:sz w:val="20"/>
          <w:szCs w:val="20"/>
        </w:rPr>
        <w:t>ların</w:t>
      </w:r>
      <w:r w:rsidRPr="00EE0316">
        <w:rPr>
          <w:rFonts w:ascii="Arial" w:hAnsi="Arial" w:cs="Arial"/>
          <w:color w:val="000000"/>
          <w:sz w:val="20"/>
          <w:szCs w:val="20"/>
        </w:rPr>
        <w:t xml:space="preserve"> stratejik plan</w:t>
      </w:r>
      <w:r>
        <w:rPr>
          <w:rFonts w:ascii="Arial" w:hAnsi="Arial" w:cs="Arial"/>
          <w:color w:val="000000"/>
          <w:sz w:val="20"/>
          <w:szCs w:val="20"/>
        </w:rPr>
        <w:t>lar</w:t>
      </w:r>
      <w:r w:rsidRPr="00EE0316">
        <w:rPr>
          <w:rFonts w:ascii="Arial" w:hAnsi="Arial" w:cs="Arial"/>
          <w:color w:val="000000"/>
          <w:sz w:val="20"/>
          <w:szCs w:val="20"/>
        </w:rPr>
        <w:t>ıyla uyumlu olması,</w:t>
      </w:r>
    </w:p>
    <w:p w14:paraId="383AD3C9" w14:textId="77777777" w:rsidR="007D758B" w:rsidRPr="00EE0316" w:rsidRDefault="007D758B" w:rsidP="007D758B">
      <w:pPr>
        <w:pStyle w:val="GvdeMetni2"/>
        <w:numPr>
          <w:ilvl w:val="0"/>
          <w:numId w:val="4"/>
        </w:numPr>
        <w:tabs>
          <w:tab w:val="clear" w:pos="-372"/>
        </w:tabs>
        <w:spacing w:after="0" w:line="360" w:lineRule="auto"/>
        <w:ind w:left="720"/>
        <w:jc w:val="both"/>
        <w:rPr>
          <w:rFonts w:ascii="Arial" w:hAnsi="Arial" w:cs="Arial"/>
          <w:color w:val="000000"/>
          <w:sz w:val="20"/>
          <w:szCs w:val="20"/>
        </w:rPr>
      </w:pPr>
      <w:r w:rsidRPr="00EE0316">
        <w:rPr>
          <w:rFonts w:ascii="Arial" w:hAnsi="Arial" w:cs="Arial"/>
          <w:color w:val="000000"/>
          <w:sz w:val="20"/>
          <w:szCs w:val="20"/>
        </w:rPr>
        <w:t>Projenin ait olduğu sektördeki önceliklere hizmet edebiliyor olması,</w:t>
      </w:r>
    </w:p>
    <w:p w14:paraId="43DB8E1A" w14:textId="77777777" w:rsidR="007D758B" w:rsidRDefault="007D758B" w:rsidP="007D758B">
      <w:pPr>
        <w:pStyle w:val="GvdeMetni2"/>
        <w:numPr>
          <w:ilvl w:val="0"/>
          <w:numId w:val="4"/>
        </w:numPr>
        <w:tabs>
          <w:tab w:val="clear" w:pos="-372"/>
        </w:tabs>
        <w:spacing w:after="0" w:line="360" w:lineRule="auto"/>
        <w:ind w:left="720"/>
        <w:jc w:val="both"/>
        <w:rPr>
          <w:rFonts w:ascii="Arial" w:hAnsi="Arial" w:cs="Arial"/>
          <w:color w:val="000000"/>
          <w:sz w:val="20"/>
          <w:szCs w:val="20"/>
        </w:rPr>
      </w:pPr>
      <w:r w:rsidRPr="00EE0316">
        <w:rPr>
          <w:rFonts w:ascii="Arial" w:hAnsi="Arial" w:cs="Arial"/>
          <w:color w:val="000000"/>
          <w:sz w:val="20"/>
          <w:szCs w:val="20"/>
        </w:rPr>
        <w:t xml:space="preserve">Diğer BİT projeleri dikkate alındığında kurum içi ve/veya kurumlar arası mükerrer yatırımlara yol açmıyor olması, </w:t>
      </w:r>
    </w:p>
    <w:p w14:paraId="58E74B3E" w14:textId="77777777" w:rsidR="007D758B" w:rsidRPr="00EE0316" w:rsidRDefault="007D758B" w:rsidP="007D758B">
      <w:pPr>
        <w:pStyle w:val="GvdeMetni2"/>
        <w:numPr>
          <w:ilvl w:val="0"/>
          <w:numId w:val="4"/>
        </w:numPr>
        <w:tabs>
          <w:tab w:val="clear" w:pos="-372"/>
        </w:tabs>
        <w:spacing w:after="0" w:line="360" w:lineRule="auto"/>
        <w:ind w:left="720"/>
        <w:jc w:val="both"/>
        <w:rPr>
          <w:rFonts w:ascii="Arial" w:hAnsi="Arial" w:cs="Arial"/>
          <w:color w:val="000000"/>
          <w:sz w:val="20"/>
          <w:szCs w:val="20"/>
        </w:rPr>
      </w:pPr>
      <w:r>
        <w:rPr>
          <w:rFonts w:ascii="Arial" w:hAnsi="Arial" w:cs="Arial"/>
          <w:color w:val="000000"/>
          <w:sz w:val="20"/>
          <w:szCs w:val="20"/>
        </w:rPr>
        <w:t>K</w:t>
      </w:r>
      <w:r w:rsidRPr="00EE0316">
        <w:rPr>
          <w:rFonts w:ascii="Arial" w:hAnsi="Arial" w:cs="Arial"/>
          <w:color w:val="000000"/>
          <w:sz w:val="20"/>
          <w:szCs w:val="20"/>
        </w:rPr>
        <w:t>urumlar arası veri paylaşımını esas alması</w:t>
      </w:r>
      <w:r>
        <w:rPr>
          <w:rFonts w:ascii="Arial" w:hAnsi="Arial" w:cs="Arial"/>
          <w:color w:val="000000"/>
          <w:sz w:val="20"/>
          <w:szCs w:val="20"/>
        </w:rPr>
        <w:t>,</w:t>
      </w:r>
    </w:p>
    <w:p w14:paraId="3C3E7486" w14:textId="77777777" w:rsidR="007D758B" w:rsidRPr="00EE0316" w:rsidRDefault="007D758B" w:rsidP="007D758B">
      <w:pPr>
        <w:pStyle w:val="GvdeMetni2"/>
        <w:numPr>
          <w:ilvl w:val="0"/>
          <w:numId w:val="4"/>
        </w:numPr>
        <w:tabs>
          <w:tab w:val="clear" w:pos="-372"/>
        </w:tabs>
        <w:spacing w:after="0" w:line="360" w:lineRule="auto"/>
        <w:ind w:left="720"/>
        <w:jc w:val="both"/>
        <w:rPr>
          <w:rFonts w:ascii="Arial" w:hAnsi="Arial" w:cs="Arial"/>
          <w:color w:val="000000"/>
          <w:sz w:val="20"/>
          <w:szCs w:val="20"/>
        </w:rPr>
      </w:pPr>
      <w:r>
        <w:rPr>
          <w:rFonts w:ascii="Arial" w:hAnsi="Arial" w:cs="Arial"/>
          <w:color w:val="000000"/>
          <w:sz w:val="20"/>
          <w:szCs w:val="20"/>
        </w:rPr>
        <w:t>Rehberde</w:t>
      </w:r>
      <w:r w:rsidRPr="00EE0316">
        <w:rPr>
          <w:rFonts w:ascii="Arial" w:hAnsi="Arial" w:cs="Arial"/>
          <w:color w:val="000000"/>
          <w:sz w:val="20"/>
          <w:szCs w:val="20"/>
        </w:rPr>
        <w:t xml:space="preserve"> detayları verilen gerekli teknik, ekonomik ve sosyal analizlerin yapılmış ve bu analizler çerçevesinde projenin yapılabilir bulunmuş olması,</w:t>
      </w:r>
    </w:p>
    <w:p w14:paraId="4308FAD7" w14:textId="77777777" w:rsidR="007D758B" w:rsidRPr="00EE0316" w:rsidRDefault="007D758B" w:rsidP="007D758B">
      <w:pPr>
        <w:pStyle w:val="GvdeMetni2"/>
        <w:numPr>
          <w:ilvl w:val="0"/>
          <w:numId w:val="4"/>
        </w:numPr>
        <w:tabs>
          <w:tab w:val="clear" w:pos="-372"/>
        </w:tabs>
        <w:spacing w:after="0" w:line="360" w:lineRule="auto"/>
        <w:ind w:left="720"/>
        <w:jc w:val="both"/>
        <w:rPr>
          <w:rFonts w:ascii="Arial" w:hAnsi="Arial" w:cs="Arial"/>
          <w:color w:val="000000"/>
          <w:sz w:val="20"/>
          <w:szCs w:val="20"/>
        </w:rPr>
      </w:pPr>
      <w:r w:rsidRPr="00EE0316">
        <w:rPr>
          <w:rFonts w:ascii="Arial" w:hAnsi="Arial" w:cs="Arial"/>
          <w:color w:val="000000"/>
          <w:sz w:val="20"/>
          <w:szCs w:val="20"/>
        </w:rPr>
        <w:t>Gelecek dönemlere ilişkin olası gelişmeler ve ihtiyaçların dikkate alınarak projenin esnek bir yapıda tasarlanması,</w:t>
      </w:r>
    </w:p>
    <w:p w14:paraId="4A8BF2DB" w14:textId="77777777" w:rsidR="007D758B" w:rsidRPr="00EE0316" w:rsidRDefault="007D758B" w:rsidP="007D758B">
      <w:pPr>
        <w:pStyle w:val="GvdeMetni2"/>
        <w:numPr>
          <w:ilvl w:val="0"/>
          <w:numId w:val="4"/>
        </w:numPr>
        <w:tabs>
          <w:tab w:val="clear" w:pos="-372"/>
        </w:tabs>
        <w:spacing w:after="0" w:line="360" w:lineRule="auto"/>
        <w:ind w:left="720"/>
        <w:jc w:val="both"/>
        <w:rPr>
          <w:rFonts w:ascii="Arial" w:hAnsi="Arial" w:cs="Arial"/>
          <w:color w:val="000000"/>
          <w:sz w:val="20"/>
          <w:szCs w:val="20"/>
        </w:rPr>
      </w:pPr>
      <w:r w:rsidRPr="00EE0316">
        <w:rPr>
          <w:rFonts w:ascii="Arial" w:hAnsi="Arial" w:cs="Arial"/>
          <w:color w:val="000000"/>
          <w:sz w:val="20"/>
          <w:szCs w:val="20"/>
        </w:rPr>
        <w:t>Projenin uygulanmasına esas olacak</w:t>
      </w:r>
      <w:r>
        <w:rPr>
          <w:rFonts w:ascii="Arial" w:hAnsi="Arial" w:cs="Arial"/>
          <w:color w:val="000000"/>
          <w:sz w:val="20"/>
          <w:szCs w:val="20"/>
        </w:rPr>
        <w:t xml:space="preserve"> hukuki altyapının hazır olması</w:t>
      </w:r>
    </w:p>
    <w:p w14:paraId="6791C653" w14:textId="41F08208" w:rsidR="0020742A" w:rsidRPr="007D758B" w:rsidRDefault="007D758B" w:rsidP="007D758B">
      <w:pPr>
        <w:tabs>
          <w:tab w:val="left" w:pos="3862"/>
        </w:tabs>
        <w:spacing w:after="240"/>
        <w:rPr>
          <w:rFonts w:cs="Arial"/>
          <w:color w:val="000000"/>
          <w:szCs w:val="20"/>
        </w:rPr>
      </w:pPr>
      <w:r>
        <w:rPr>
          <w:rFonts w:cs="Arial"/>
          <w:color w:val="000000"/>
          <w:szCs w:val="20"/>
        </w:rPr>
        <w:t>hususlarına dikkat edilecektir.</w:t>
      </w:r>
    </w:p>
    <w:p w14:paraId="01BD09AF" w14:textId="32984C2D" w:rsidR="0044570E" w:rsidRDefault="00FA3339" w:rsidP="00FA3339">
      <w:pPr>
        <w:spacing w:before="240" w:after="240"/>
      </w:pPr>
      <w:r>
        <w:t>Hazırlanacak olan BİT Proje Teklif Formu karar vericiler için yatırım kararının verilmesinde girdi sağlayacak olup, doğru kararların alınabilmesi için formun beklentilere uygun olarak hazırlanması gerekmektedir.</w:t>
      </w:r>
    </w:p>
    <w:p w14:paraId="74684AC9" w14:textId="77777777" w:rsidR="0035036D" w:rsidRPr="0090536B" w:rsidRDefault="00DC5AD3" w:rsidP="0090536B">
      <w:pPr>
        <w:pStyle w:val="G222Heading1"/>
        <w:rPr>
          <w:color w:val="76923C" w:themeColor="accent3" w:themeShade="BF"/>
        </w:rPr>
      </w:pPr>
      <w:bookmarkStart w:id="95" w:name="_Ref447096888"/>
      <w:bookmarkStart w:id="96" w:name="_Toc447178183"/>
      <w:bookmarkStart w:id="97" w:name="_Toc75369319"/>
      <w:r w:rsidRPr="0090536B">
        <w:rPr>
          <w:color w:val="76923C" w:themeColor="accent3" w:themeShade="BF"/>
        </w:rPr>
        <w:lastRenderedPageBreak/>
        <w:t>KAMU BİT PROJELERİNİN İZLENMESİ VE TAMAMLANMASI</w:t>
      </w:r>
      <w:bookmarkEnd w:id="95"/>
      <w:bookmarkEnd w:id="96"/>
      <w:bookmarkEnd w:id="97"/>
    </w:p>
    <w:p w14:paraId="3F67C893" w14:textId="6D0A1782" w:rsidR="00A70398" w:rsidRDefault="00A70398" w:rsidP="005524BC">
      <w:pPr>
        <w:spacing w:after="240"/>
        <w:rPr>
          <w:rFonts w:cs="Arial"/>
        </w:rPr>
      </w:pPr>
      <w:r>
        <w:rPr>
          <w:rFonts w:cs="Arial"/>
        </w:rPr>
        <w:t xml:space="preserve">Yatırım programına alınan ve tamamlanarak kapatılacak olan projelerin </w:t>
      </w:r>
      <w:r w:rsidR="00D14FF0">
        <w:rPr>
          <w:rFonts w:cs="Arial"/>
        </w:rPr>
        <w:t xml:space="preserve">beklenen hedeflere ulaşıp ulaşmadığının, bütçe harcamasının planlandığı gibi olup olmadığının, proje başarılarının ve öğrenilmiş derslerin </w:t>
      </w:r>
      <w:r w:rsidR="007920FD">
        <w:rPr>
          <w:rFonts w:cs="Arial"/>
        </w:rPr>
        <w:t>Strateji ve Bütçe Başkanlığı</w:t>
      </w:r>
      <w:r w:rsidR="00D14FF0">
        <w:rPr>
          <w:rFonts w:cs="Arial"/>
        </w:rPr>
        <w:t xml:space="preserve"> tarafından </w:t>
      </w:r>
      <w:r>
        <w:rPr>
          <w:rFonts w:cs="Arial"/>
        </w:rPr>
        <w:t xml:space="preserve">değerlendirilmesi </w:t>
      </w:r>
      <w:r w:rsidR="00D14FF0">
        <w:rPr>
          <w:rFonts w:cs="Arial"/>
        </w:rPr>
        <w:t>amacıyla proje sahibi kurumlardan</w:t>
      </w:r>
      <w:r w:rsidR="00E16598">
        <w:rPr>
          <w:rFonts w:cs="Arial"/>
        </w:rPr>
        <w:t>/</w:t>
      </w:r>
      <w:r w:rsidR="00CE5ECC">
        <w:rPr>
          <w:rFonts w:cs="Arial"/>
        </w:rPr>
        <w:t>kuruluşlardan</w:t>
      </w:r>
      <w:r w:rsidR="00D14FF0">
        <w:rPr>
          <w:rFonts w:cs="Arial"/>
        </w:rPr>
        <w:t xml:space="preserve"> </w:t>
      </w:r>
      <w:r w:rsidR="00D14FF0" w:rsidRPr="0090536B">
        <w:rPr>
          <w:rFonts w:cs="Arial"/>
        </w:rPr>
        <w:t>“Proje Tamamlama ve Performans Değerlendirme Raporları</w:t>
      </w:r>
      <w:r w:rsidR="00F12FDC" w:rsidRPr="0090536B">
        <w:rPr>
          <w:rFonts w:cs="Arial"/>
        </w:rPr>
        <w:t xml:space="preserve"> </w:t>
      </w:r>
      <w:r w:rsidR="00F12FDC" w:rsidRPr="0090536B">
        <w:rPr>
          <w:rFonts w:cs="Arial"/>
          <w:color w:val="000000"/>
          <w:szCs w:val="20"/>
        </w:rPr>
        <w:t>(</w:t>
      </w:r>
      <w:r w:rsidR="004A692C" w:rsidRPr="0090536B">
        <w:rPr>
          <w:rFonts w:cs="Arial"/>
          <w:color w:val="000000"/>
          <w:szCs w:val="20"/>
        </w:rPr>
        <w:t>EK</w:t>
      </w:r>
      <w:r w:rsidR="00F12FDC" w:rsidRPr="0090536B">
        <w:rPr>
          <w:rFonts w:cs="Arial"/>
          <w:color w:val="000000"/>
          <w:szCs w:val="20"/>
        </w:rPr>
        <w:t xml:space="preserve"> </w:t>
      </w:r>
      <w:r w:rsidR="00B05F4C" w:rsidRPr="0090536B">
        <w:rPr>
          <w:rFonts w:cs="Arial"/>
          <w:color w:val="000000"/>
          <w:szCs w:val="20"/>
        </w:rPr>
        <w:t>A</w:t>
      </w:r>
      <w:r w:rsidR="00807A51" w:rsidRPr="0090536B">
        <w:rPr>
          <w:rFonts w:cs="Arial"/>
          <w:color w:val="000000"/>
          <w:szCs w:val="20"/>
        </w:rPr>
        <w:t>6</w:t>
      </w:r>
      <w:r w:rsidR="00F12FDC" w:rsidRPr="0090536B">
        <w:rPr>
          <w:rFonts w:cs="Arial"/>
          <w:color w:val="000000"/>
          <w:szCs w:val="20"/>
        </w:rPr>
        <w:t>)</w:t>
      </w:r>
      <w:r w:rsidR="00D14FF0" w:rsidRPr="0090536B">
        <w:rPr>
          <w:rFonts w:cs="Arial"/>
        </w:rPr>
        <w:t>”</w:t>
      </w:r>
      <w:r w:rsidR="006D321D" w:rsidRPr="0090536B">
        <w:rPr>
          <w:rFonts w:cs="Arial"/>
        </w:rPr>
        <w:t>yi</w:t>
      </w:r>
      <w:r w:rsidR="00D14FF0" w:rsidRPr="0090536B">
        <w:rPr>
          <w:rFonts w:cs="Arial"/>
        </w:rPr>
        <w:t xml:space="preserve"> iletmele</w:t>
      </w:r>
      <w:r w:rsidR="00714401" w:rsidRPr="0090536B">
        <w:rPr>
          <w:rFonts w:cs="Arial"/>
        </w:rPr>
        <w:t>ri beklenmektedir.</w:t>
      </w:r>
      <w:r w:rsidR="00714401">
        <w:rPr>
          <w:rFonts w:cs="Arial"/>
        </w:rPr>
        <w:t xml:space="preserve"> </w:t>
      </w:r>
    </w:p>
    <w:p w14:paraId="7DBA01B1" w14:textId="77777777" w:rsidR="0090536B" w:rsidRDefault="0090536B" w:rsidP="005524BC">
      <w:pPr>
        <w:spacing w:after="240"/>
        <w:rPr>
          <w:rFonts w:cs="Arial"/>
        </w:rPr>
      </w:pPr>
    </w:p>
    <w:p w14:paraId="1AD1F5C3" w14:textId="58136CFD" w:rsidR="0020742A" w:rsidRPr="0090536B" w:rsidRDefault="0090536B" w:rsidP="0090536B">
      <w:pPr>
        <w:pStyle w:val="G222Heading1"/>
        <w:rPr>
          <w:color w:val="76923C" w:themeColor="accent3" w:themeShade="BF"/>
        </w:rPr>
      </w:pPr>
      <w:bookmarkStart w:id="98" w:name="_Toc447178171"/>
      <w:bookmarkStart w:id="99" w:name="_Toc75369320"/>
      <w:r w:rsidRPr="0090536B">
        <w:rPr>
          <w:color w:val="76923C" w:themeColor="accent3" w:themeShade="BF"/>
        </w:rPr>
        <w:t>KAMU BİT YATIRIM PROJELERİ İÇİN GEÇERLİ POLİTİKALAR</w:t>
      </w:r>
      <w:bookmarkEnd w:id="98"/>
      <w:bookmarkEnd w:id="99"/>
    </w:p>
    <w:p w14:paraId="03CDF1F7" w14:textId="77777777" w:rsidR="0020742A" w:rsidRDefault="0020742A" w:rsidP="0020742A">
      <w:pPr>
        <w:spacing w:before="120" w:after="240"/>
        <w:rPr>
          <w:color w:val="000000"/>
        </w:rPr>
      </w:pPr>
      <w:r>
        <w:rPr>
          <w:color w:val="000000"/>
        </w:rPr>
        <w:t>Strateji ve Bütçe Başkanlığına</w:t>
      </w:r>
      <w:r w:rsidRPr="005A502F">
        <w:rPr>
          <w:color w:val="000000"/>
        </w:rPr>
        <w:t xml:space="preserve"> iletilecek BİT yatırımı niteliğindeki tüm </w:t>
      </w:r>
      <w:r>
        <w:rPr>
          <w:color w:val="000000"/>
        </w:rPr>
        <w:t>proje teklif</w:t>
      </w:r>
      <w:r w:rsidRPr="005A502F">
        <w:rPr>
          <w:color w:val="000000"/>
        </w:rPr>
        <w:t xml:space="preserve">lerinin stratejik olarak </w:t>
      </w:r>
      <w:r>
        <w:rPr>
          <w:color w:val="000000"/>
        </w:rPr>
        <w:t>güncel u</w:t>
      </w:r>
      <w:r w:rsidRPr="005A502F">
        <w:rPr>
          <w:color w:val="000000"/>
        </w:rPr>
        <w:t xml:space="preserve">lusal </w:t>
      </w:r>
      <w:r>
        <w:rPr>
          <w:color w:val="000000"/>
        </w:rPr>
        <w:t>p</w:t>
      </w:r>
      <w:r w:rsidRPr="005A502F">
        <w:rPr>
          <w:color w:val="000000"/>
        </w:rPr>
        <w:t xml:space="preserve">lan ve </w:t>
      </w:r>
      <w:r>
        <w:rPr>
          <w:color w:val="000000"/>
        </w:rPr>
        <w:t>p</w:t>
      </w:r>
      <w:r w:rsidRPr="005A502F">
        <w:rPr>
          <w:color w:val="000000"/>
        </w:rPr>
        <w:t xml:space="preserve">rogramlar, </w:t>
      </w:r>
      <w:r>
        <w:rPr>
          <w:color w:val="000000"/>
        </w:rPr>
        <w:t xml:space="preserve">kurumsal stratejik planlar ve diğer ilgili mevzuat </w:t>
      </w:r>
      <w:r w:rsidRPr="005A502F">
        <w:rPr>
          <w:color w:val="000000"/>
        </w:rPr>
        <w:t xml:space="preserve">ile uyumlu olarak hazırlanması </w:t>
      </w:r>
      <w:r>
        <w:rPr>
          <w:color w:val="000000"/>
        </w:rPr>
        <w:t>temel ilkedir</w:t>
      </w:r>
      <w:r w:rsidRPr="005A502F">
        <w:rPr>
          <w:color w:val="000000"/>
        </w:rPr>
        <w:t>.</w:t>
      </w:r>
      <w:r>
        <w:rPr>
          <w:color w:val="000000"/>
        </w:rPr>
        <w:t xml:space="preserve"> Bu doğrultuda yayımlanan başlıca </w:t>
      </w:r>
      <w:r>
        <w:rPr>
          <w:rFonts w:cs="Arial"/>
          <w:color w:val="000000"/>
          <w:szCs w:val="20"/>
        </w:rPr>
        <w:t>belgelerde kamu BİT projeleri için belirlenmiş temel amaç, politika ve hedefler aşağıda verilmektedir.</w:t>
      </w:r>
    </w:p>
    <w:p w14:paraId="0EC84615" w14:textId="77777777" w:rsidR="0020742A" w:rsidRPr="005455A4" w:rsidRDefault="0020742A" w:rsidP="0020742A">
      <w:r>
        <w:t>On Birinci</w:t>
      </w:r>
      <w:r w:rsidRPr="005455A4">
        <w:t xml:space="preserve"> Kalkınma Planı</w:t>
      </w:r>
      <w:r>
        <w:t>’nda</w:t>
      </w:r>
      <w:r w:rsidRPr="005455A4">
        <w:t xml:space="preserve"> (</w:t>
      </w:r>
      <w:r>
        <w:t>2019-2023</w:t>
      </w:r>
      <w:r w:rsidRPr="005455A4">
        <w:t xml:space="preserve">) </w:t>
      </w:r>
      <w:r>
        <w:t>hayata geçirilecek kamu BİT projeleri için temel amaç aşağıdaki şekilde ifade edilmiştir</w:t>
      </w:r>
      <w:r w:rsidRPr="005455A4">
        <w:t>:</w:t>
      </w:r>
    </w:p>
    <w:p w14:paraId="343553B2" w14:textId="77777777" w:rsidR="0020742A" w:rsidRDefault="0020742A" w:rsidP="0020742A">
      <w:pPr>
        <w:spacing w:after="240"/>
        <w:ind w:left="284" w:right="284"/>
        <w:rPr>
          <w:i/>
        </w:rPr>
      </w:pPr>
      <w:r w:rsidRPr="005455A4">
        <w:rPr>
          <w:i/>
        </w:rPr>
        <w:t>“</w:t>
      </w:r>
      <w:r w:rsidRPr="007B72A8">
        <w:rPr>
          <w:i/>
        </w:rPr>
        <w:t>Kamu hizmetlerinin kullanıcı odaklı bir bakış açısıyla, etkinliği ve birlikte işlerliği sağlayacak modernizasyon ve süreç iyileştirmeleri yapılarak elektronik ortama taşınması ve e-Devlet Kapısından hizmet sunumu ve kullanımının artırılması temel amaçtır</w:t>
      </w:r>
      <w:r w:rsidRPr="005455A4">
        <w:rPr>
          <w:i/>
        </w:rPr>
        <w:t>.”</w:t>
      </w:r>
    </w:p>
    <w:p w14:paraId="7CD892C0" w14:textId="77777777" w:rsidR="0020742A" w:rsidRDefault="0020742A" w:rsidP="0020742A">
      <w:pPr>
        <w:ind w:right="284"/>
        <w:rPr>
          <w:i/>
        </w:rPr>
      </w:pPr>
      <w:r>
        <w:t xml:space="preserve">Kamu BİT projelerinin belirlenmesi ve hazırlanması süreci için </w:t>
      </w:r>
      <w:r w:rsidRPr="008F3626">
        <w:t>On</w:t>
      </w:r>
      <w:r w:rsidRPr="006A28EB">
        <w:t xml:space="preserve"> Birinci</w:t>
      </w:r>
      <w:r w:rsidRPr="008F3626">
        <w:t xml:space="preserve"> Kalkınma Planı’nda</w:t>
      </w:r>
      <w:r>
        <w:t xml:space="preserve"> aşağıdaki politika ve tedbirler tanımlanmıştır:</w:t>
      </w:r>
    </w:p>
    <w:p w14:paraId="1B82CDB5" w14:textId="77777777" w:rsidR="0020742A" w:rsidRDefault="0020742A" w:rsidP="0020742A">
      <w:pPr>
        <w:ind w:left="284" w:right="284"/>
      </w:pPr>
      <w:r>
        <w:rPr>
          <w:i/>
        </w:rPr>
        <w:t>“</w:t>
      </w:r>
      <w:r w:rsidRPr="00EE380C">
        <w:t xml:space="preserve"> </w:t>
      </w:r>
    </w:p>
    <w:p w14:paraId="041A5945" w14:textId="77777777" w:rsidR="0020742A" w:rsidRPr="00234613" w:rsidRDefault="0020742A" w:rsidP="0020742A">
      <w:pPr>
        <w:ind w:left="284" w:right="284"/>
        <w:rPr>
          <w:b/>
          <w:i/>
        </w:rPr>
      </w:pPr>
      <w:r w:rsidRPr="00234613">
        <w:rPr>
          <w:b/>
          <w:i/>
        </w:rPr>
        <w:t>468.</w:t>
      </w:r>
      <w:r w:rsidRPr="00234613">
        <w:rPr>
          <w:b/>
          <w:i/>
        </w:rPr>
        <w:tab/>
        <w:t>Kamu alımları ve kamu tarafından özel işletmecilerle yapılan yetkilendirme sözleşmelerindeki düzenlemeler vasıtasıyla BİT sektöründe yerli katma değer artırılacaktır. Kamu kurumlarının ihtiyaç duyduğu hizmetlerin ölçek ve niteliği ile bu hizmetleri sunabilecek firmaların sağlayacağı şartlar ilişkilendirilecek, KOBİ ve yeni kurulan firmaların da gelişimine imkân sağlayacak sağlıklı rekabet ortamı oluşturulacaktır.</w:t>
      </w:r>
    </w:p>
    <w:p w14:paraId="01DF6E9B" w14:textId="77777777" w:rsidR="0020742A" w:rsidRPr="00EE380C" w:rsidRDefault="0020742A" w:rsidP="0020742A">
      <w:pPr>
        <w:ind w:left="284" w:right="284"/>
        <w:rPr>
          <w:i/>
        </w:rPr>
      </w:pPr>
      <w:r w:rsidRPr="00EE380C">
        <w:rPr>
          <w:i/>
        </w:rPr>
        <w:t>468.1.</w:t>
      </w:r>
      <w:r w:rsidRPr="00EE380C">
        <w:rPr>
          <w:i/>
        </w:rPr>
        <w:tab/>
        <w:t>Kamu kurumlarının BİT yatırımlarında yerli katma değeri artırmaya ilişkin usul ve esaslar belirlenecek, bu amaca yönelik kurumsal tedarik planları hazırlanacaktır.</w:t>
      </w:r>
    </w:p>
    <w:p w14:paraId="73A2EF2C" w14:textId="77777777" w:rsidR="0020742A" w:rsidRDefault="0020742A" w:rsidP="0020742A">
      <w:pPr>
        <w:ind w:left="284" w:right="284"/>
        <w:rPr>
          <w:i/>
        </w:rPr>
      </w:pPr>
      <w:r w:rsidRPr="00EE380C">
        <w:rPr>
          <w:i/>
        </w:rPr>
        <w:t>468.2.</w:t>
      </w:r>
      <w:r w:rsidRPr="00EE380C">
        <w:rPr>
          <w:i/>
        </w:rPr>
        <w:tab/>
        <w:t>Kamu kurumlarının BİT alımlarına ilişkin sözleşmelerin yürütülmesinde uyulacak usul ve esaslar belirlenecek, kamu kurumlarının BİT ürün ve hizmeti tedarik edeceği firmalara ilişkin kriterler tespit edilecektir.</w:t>
      </w:r>
    </w:p>
    <w:p w14:paraId="4CBE5409" w14:textId="77777777" w:rsidR="0020742A" w:rsidRPr="00234613" w:rsidRDefault="0020742A" w:rsidP="0020742A">
      <w:pPr>
        <w:ind w:left="284" w:right="284"/>
        <w:rPr>
          <w:b/>
          <w:i/>
        </w:rPr>
      </w:pPr>
      <w:r w:rsidRPr="00234613">
        <w:rPr>
          <w:b/>
          <w:i/>
        </w:rPr>
        <w:t>809.</w:t>
      </w:r>
      <w:r w:rsidRPr="00234613">
        <w:rPr>
          <w:b/>
          <w:i/>
        </w:rPr>
        <w:tab/>
        <w:t>e-Devlet çalışmaları kullanıcı odaklı hizmet sunumu ve kamu yönetiminin etkinleştirilmesi bakış açısıyla yürütülecek, hizmet sunum kanalları iyileştirilecek ve kanal çeşitliliği artırılacak, dezavantajlı kesimlerin ihtiyaçlarının karşılanmasına öncelik verilecektir.</w:t>
      </w:r>
    </w:p>
    <w:p w14:paraId="3CAAC126" w14:textId="77777777" w:rsidR="0020742A" w:rsidRPr="007B72A8" w:rsidRDefault="0020742A" w:rsidP="0020742A">
      <w:pPr>
        <w:ind w:left="284" w:right="284"/>
        <w:rPr>
          <w:i/>
        </w:rPr>
      </w:pPr>
      <w:r w:rsidRPr="007B72A8">
        <w:rPr>
          <w:i/>
        </w:rPr>
        <w:t>809.1.</w:t>
      </w:r>
      <w:r w:rsidRPr="007B72A8">
        <w:rPr>
          <w:i/>
        </w:rPr>
        <w:tab/>
        <w:t>Kamu hizmetlerinin e-Devlet Kapısına taşınmasına devam edilecek, kullanım ve maliyet etkinliği artırılacak, hizmetlerin güvenliği geliştirilecektir.</w:t>
      </w:r>
    </w:p>
    <w:p w14:paraId="7DC0AD83" w14:textId="77777777" w:rsidR="0020742A" w:rsidRPr="007B72A8" w:rsidRDefault="0020742A" w:rsidP="0020742A">
      <w:pPr>
        <w:ind w:left="284" w:right="284"/>
        <w:rPr>
          <w:i/>
        </w:rPr>
      </w:pPr>
      <w:r w:rsidRPr="007B72A8">
        <w:rPr>
          <w:i/>
        </w:rPr>
        <w:t>809.2.</w:t>
      </w:r>
      <w:r w:rsidRPr="007B72A8">
        <w:rPr>
          <w:i/>
        </w:rPr>
        <w:tab/>
        <w:t>e-Devlet Kapısı üzerinden sunulan hizmetler sadeleştirilecek, bütünleştirilecek ve olgunluğu artırılacaktır.</w:t>
      </w:r>
    </w:p>
    <w:p w14:paraId="63CD6B35" w14:textId="77777777" w:rsidR="0020742A" w:rsidRPr="007B72A8" w:rsidRDefault="0020742A" w:rsidP="0020742A">
      <w:pPr>
        <w:ind w:left="284" w:right="284"/>
        <w:rPr>
          <w:i/>
        </w:rPr>
      </w:pPr>
      <w:r w:rsidRPr="007B72A8">
        <w:rPr>
          <w:i/>
        </w:rPr>
        <w:t>809.3.</w:t>
      </w:r>
      <w:r w:rsidRPr="007B72A8">
        <w:rPr>
          <w:i/>
        </w:rPr>
        <w:tab/>
        <w:t>e-Devlet Kapısı üzerinden sunulan yerel yönetim hizmetlerinin sayısı ve niteliği artırılacaktır.</w:t>
      </w:r>
    </w:p>
    <w:p w14:paraId="5A96AA64" w14:textId="77777777" w:rsidR="0020742A" w:rsidRPr="007B72A8" w:rsidRDefault="0020742A" w:rsidP="0020742A">
      <w:pPr>
        <w:ind w:left="284" w:right="284"/>
        <w:rPr>
          <w:i/>
        </w:rPr>
      </w:pPr>
      <w:r w:rsidRPr="007B72A8">
        <w:rPr>
          <w:i/>
        </w:rPr>
        <w:lastRenderedPageBreak/>
        <w:t>809.4.</w:t>
      </w:r>
      <w:r w:rsidRPr="007B72A8">
        <w:rPr>
          <w:i/>
        </w:rPr>
        <w:tab/>
        <w:t>Hizmet sunumunda mobil hizmetler başta olmak üzere kanal çeşitliliği artırılacak ve dezavantajlı kesimlerin erişimini artırmaya yönelik çalışmalara öncelik verilecektir.</w:t>
      </w:r>
    </w:p>
    <w:p w14:paraId="6113ABDF" w14:textId="77777777" w:rsidR="0020742A" w:rsidRPr="00234613" w:rsidRDefault="0020742A" w:rsidP="0020742A">
      <w:pPr>
        <w:ind w:left="284" w:right="284"/>
        <w:rPr>
          <w:b/>
          <w:i/>
        </w:rPr>
      </w:pPr>
      <w:r w:rsidRPr="00234613">
        <w:rPr>
          <w:b/>
          <w:i/>
        </w:rPr>
        <w:t>810.</w:t>
      </w:r>
      <w:r w:rsidRPr="00234613">
        <w:rPr>
          <w:b/>
          <w:i/>
        </w:rPr>
        <w:tab/>
        <w:t>Kamunun verimliliğini, etkinliğini, şeffaflığını ve hesap verebilirliğini artırmak için e-devlet hizmetlerinin sunumunda yeni teknoloji ve yönelimlerden yararlanılacaktır.</w:t>
      </w:r>
    </w:p>
    <w:p w14:paraId="4AB57948" w14:textId="77777777" w:rsidR="0020742A" w:rsidRPr="007B72A8" w:rsidRDefault="0020742A" w:rsidP="0020742A">
      <w:pPr>
        <w:ind w:left="284" w:right="284"/>
        <w:rPr>
          <w:i/>
        </w:rPr>
      </w:pPr>
      <w:r w:rsidRPr="007B72A8">
        <w:rPr>
          <w:i/>
        </w:rPr>
        <w:t>810.1.</w:t>
      </w:r>
      <w:r w:rsidRPr="007B72A8">
        <w:rPr>
          <w:i/>
        </w:rPr>
        <w:tab/>
        <w:t>Kamu kurumlarının sosyal medya kullanımını düzenleyen rehber hazırlanacaktır.</w:t>
      </w:r>
    </w:p>
    <w:p w14:paraId="2EFA8EE2" w14:textId="77777777" w:rsidR="0020742A" w:rsidRDefault="0020742A" w:rsidP="0020742A">
      <w:pPr>
        <w:ind w:left="284" w:right="284"/>
        <w:rPr>
          <w:i/>
        </w:rPr>
      </w:pPr>
      <w:r w:rsidRPr="007B72A8">
        <w:rPr>
          <w:i/>
        </w:rPr>
        <w:t>810.2.</w:t>
      </w:r>
      <w:r w:rsidRPr="007B72A8">
        <w:rPr>
          <w:i/>
        </w:rPr>
        <w:tab/>
        <w:t>Kamu hizmetlerinin iyileştirilmesinde büyük veri, bulut bilişim, mobil platformlar, nesnelerin interneti, yapay zekâ, blokzincir gibi yeni teknolojilerden faydalanılabilmesi için süreç ve teknolojik altyapı iyileştirmeleri yapılacaktır</w:t>
      </w:r>
      <w:r>
        <w:rPr>
          <w:i/>
        </w:rPr>
        <w:t>.</w:t>
      </w:r>
    </w:p>
    <w:p w14:paraId="5D4831C4" w14:textId="77777777" w:rsidR="0020742A" w:rsidRPr="00234613" w:rsidRDefault="0020742A" w:rsidP="0020742A">
      <w:pPr>
        <w:ind w:left="284" w:right="284"/>
        <w:rPr>
          <w:b/>
          <w:i/>
        </w:rPr>
      </w:pPr>
      <w:r w:rsidRPr="00234613">
        <w:rPr>
          <w:b/>
          <w:i/>
        </w:rPr>
        <w:t>812.</w:t>
      </w:r>
      <w:r w:rsidRPr="00234613">
        <w:rPr>
          <w:b/>
          <w:i/>
        </w:rPr>
        <w:tab/>
        <w:t>Uluslararası teknolojik eğilim ve gelişmeler takip edilerek kamu kurumlarının dijital dönüşüm sürecini yönetme kapasiteleri geliştirilecek, bilgi işlem birimlerindeki insan kaynağı güçlendirilecektir.</w:t>
      </w:r>
    </w:p>
    <w:p w14:paraId="35AA18DA" w14:textId="77777777" w:rsidR="0020742A" w:rsidRPr="00F9423B" w:rsidRDefault="0020742A" w:rsidP="0020742A">
      <w:pPr>
        <w:ind w:left="284" w:right="284"/>
        <w:rPr>
          <w:i/>
        </w:rPr>
      </w:pPr>
      <w:r w:rsidRPr="00F9423B">
        <w:rPr>
          <w:i/>
        </w:rPr>
        <w:t>812.1.</w:t>
      </w:r>
      <w:r w:rsidRPr="00F9423B">
        <w:rPr>
          <w:i/>
        </w:rPr>
        <w:tab/>
        <w:t>Kamu kurumlarında yönetsel ihtiyaçlar ile teknolojik altyapıyı uyumlaştırmak, teknoloji tedarik ve yönetimi süreçlerini yürütmek üzere, bakanlıklar ile bağlı ve ilgili kuruluşlar için sayısı 5’i geçmeyecek şekilde kariyer bilişim uzmanlığı ihdas edilecektir.</w:t>
      </w:r>
    </w:p>
    <w:p w14:paraId="59882535" w14:textId="77777777" w:rsidR="0020742A" w:rsidRPr="00F9423B" w:rsidRDefault="0020742A" w:rsidP="0020742A">
      <w:pPr>
        <w:ind w:left="284" w:right="284"/>
        <w:rPr>
          <w:i/>
        </w:rPr>
      </w:pPr>
      <w:r w:rsidRPr="00F9423B">
        <w:rPr>
          <w:i/>
        </w:rPr>
        <w:t>812.2.</w:t>
      </w:r>
      <w:r w:rsidRPr="00F9423B">
        <w:rPr>
          <w:i/>
        </w:rPr>
        <w:tab/>
        <w:t>Kamu kurumlarının bilişim projeleri hazırlama ve yönetme kapasitelerinin artırılmasına yönelik eğitimler verilecek ve rehberler hazırlanacaktır.</w:t>
      </w:r>
    </w:p>
    <w:p w14:paraId="57083D11" w14:textId="77777777" w:rsidR="0020742A" w:rsidRPr="00F9423B" w:rsidRDefault="0020742A" w:rsidP="0020742A">
      <w:pPr>
        <w:ind w:left="284" w:right="284"/>
        <w:rPr>
          <w:i/>
        </w:rPr>
      </w:pPr>
      <w:r w:rsidRPr="00F9423B">
        <w:rPr>
          <w:i/>
        </w:rPr>
        <w:t>812.3.</w:t>
      </w:r>
      <w:r w:rsidRPr="00F9423B">
        <w:rPr>
          <w:i/>
        </w:rPr>
        <w:tab/>
        <w:t>Kurumsal olgunluk ve insan kaynağı yetkinlik modelleri geliştirilerek kamu kurumlarında yaygınlaştırılacaktır.</w:t>
      </w:r>
    </w:p>
    <w:p w14:paraId="721B94B5" w14:textId="77777777" w:rsidR="0020742A" w:rsidRPr="000A4249" w:rsidRDefault="0020742A" w:rsidP="0020742A">
      <w:pPr>
        <w:ind w:left="284" w:right="284"/>
        <w:rPr>
          <w:b/>
          <w:i/>
        </w:rPr>
      </w:pPr>
      <w:r w:rsidRPr="000A4249">
        <w:rPr>
          <w:b/>
          <w:i/>
        </w:rPr>
        <w:t>813.</w:t>
      </w:r>
      <w:r w:rsidRPr="000A4249">
        <w:rPr>
          <w:b/>
          <w:i/>
        </w:rPr>
        <w:tab/>
        <w:t>e-Devlet hizmet sunumunda ihtiyaç duyulan temel bilgi sistemleri ile ortak altyapı, hizmet ve standartların geliştirilmesine devam edilecek, kurumsal bilgi sistemleri sürdürülebilir bir yapıya kavuşturulacaktır.</w:t>
      </w:r>
    </w:p>
    <w:p w14:paraId="2724D44C" w14:textId="77777777" w:rsidR="0020742A" w:rsidRPr="00F9423B" w:rsidRDefault="0020742A" w:rsidP="0020742A">
      <w:pPr>
        <w:ind w:left="284" w:right="284"/>
        <w:rPr>
          <w:i/>
        </w:rPr>
      </w:pPr>
      <w:r w:rsidRPr="00F9423B">
        <w:rPr>
          <w:i/>
        </w:rPr>
        <w:t>813.1.</w:t>
      </w:r>
      <w:r w:rsidRPr="00F9423B">
        <w:rPr>
          <w:i/>
        </w:rPr>
        <w:tab/>
        <w:t>e-Devlet Kurumsal Mimarisi oluşturularak kamu kurumlarında yaygınlaştırılacaktır.</w:t>
      </w:r>
    </w:p>
    <w:p w14:paraId="4AF13ADB" w14:textId="77777777" w:rsidR="0020742A" w:rsidRPr="00F9423B" w:rsidRDefault="0020742A" w:rsidP="0020742A">
      <w:pPr>
        <w:ind w:left="284" w:right="284"/>
        <w:rPr>
          <w:i/>
        </w:rPr>
      </w:pPr>
      <w:r w:rsidRPr="00F9423B">
        <w:rPr>
          <w:i/>
        </w:rPr>
        <w:t>813.2.</w:t>
      </w:r>
      <w:r w:rsidRPr="00F9423B">
        <w:rPr>
          <w:i/>
        </w:rPr>
        <w:tab/>
        <w:t>Kamu bilgi sistemlerinde veri standardizasyonu sağlanacak, kurumlar arası veri paylaşımının önündeki engelleri kaldırmaya yönelik düzenlemeler yapılacaktır.</w:t>
      </w:r>
    </w:p>
    <w:p w14:paraId="236BB5D5" w14:textId="77777777" w:rsidR="0020742A" w:rsidRPr="00F9423B" w:rsidRDefault="0020742A" w:rsidP="0020742A">
      <w:pPr>
        <w:ind w:left="284" w:right="284"/>
        <w:rPr>
          <w:i/>
        </w:rPr>
      </w:pPr>
      <w:r w:rsidRPr="00F9423B">
        <w:rPr>
          <w:i/>
        </w:rPr>
        <w:t>813.3.</w:t>
      </w:r>
      <w:r w:rsidRPr="00F9423B">
        <w:rPr>
          <w:i/>
        </w:rPr>
        <w:tab/>
        <w:t>Ulusal veri envanteri ve kamu veri sözlüğü hazırlanacaktır.</w:t>
      </w:r>
    </w:p>
    <w:p w14:paraId="762B70C9" w14:textId="77777777" w:rsidR="0020742A" w:rsidRPr="00F9423B" w:rsidRDefault="0020742A" w:rsidP="0020742A">
      <w:pPr>
        <w:ind w:left="284" w:right="284"/>
        <w:rPr>
          <w:i/>
        </w:rPr>
      </w:pPr>
      <w:r w:rsidRPr="00F9423B">
        <w:rPr>
          <w:i/>
        </w:rPr>
        <w:t>813.4.</w:t>
      </w:r>
      <w:r w:rsidRPr="00F9423B">
        <w:rPr>
          <w:i/>
        </w:rPr>
        <w:tab/>
        <w:t>Kamu iş süreçlerini iyileştirmek üzere Merkezi Servis Tasarım Platformu kurulacaktır.</w:t>
      </w:r>
    </w:p>
    <w:p w14:paraId="7B92C900" w14:textId="77777777" w:rsidR="0020742A" w:rsidRPr="00F9423B" w:rsidRDefault="0020742A" w:rsidP="0020742A">
      <w:pPr>
        <w:ind w:left="284" w:right="284"/>
        <w:rPr>
          <w:i/>
        </w:rPr>
      </w:pPr>
      <w:r w:rsidRPr="00F9423B">
        <w:rPr>
          <w:i/>
        </w:rPr>
        <w:t>813.5.</w:t>
      </w:r>
      <w:r w:rsidRPr="00F9423B">
        <w:rPr>
          <w:i/>
        </w:rPr>
        <w:tab/>
        <w:t>Kamu Entegre Veri Merkezi Projesi tamamlanacaktır.</w:t>
      </w:r>
    </w:p>
    <w:p w14:paraId="4935FA1D" w14:textId="77777777" w:rsidR="0020742A" w:rsidRPr="00F9423B" w:rsidRDefault="0020742A" w:rsidP="0020742A">
      <w:pPr>
        <w:ind w:left="284" w:right="284"/>
        <w:rPr>
          <w:i/>
        </w:rPr>
      </w:pPr>
      <w:r w:rsidRPr="00F9423B">
        <w:rPr>
          <w:i/>
        </w:rPr>
        <w:t>813.6.</w:t>
      </w:r>
      <w:r w:rsidRPr="00F9423B">
        <w:rPr>
          <w:i/>
        </w:rPr>
        <w:tab/>
        <w:t>e-Belediye Bilgi Sistemi Projesi tamamlanacaktır.</w:t>
      </w:r>
    </w:p>
    <w:p w14:paraId="36C900C7" w14:textId="77777777" w:rsidR="0020742A" w:rsidRPr="00F9423B" w:rsidRDefault="0020742A" w:rsidP="0020742A">
      <w:pPr>
        <w:ind w:left="284" w:right="284"/>
        <w:rPr>
          <w:i/>
        </w:rPr>
      </w:pPr>
      <w:r w:rsidRPr="00F9423B">
        <w:rPr>
          <w:i/>
        </w:rPr>
        <w:t>813.7.</w:t>
      </w:r>
      <w:r w:rsidRPr="00F9423B">
        <w:rPr>
          <w:i/>
        </w:rPr>
        <w:tab/>
        <w:t>Ulusal Coğrafi Bilgi Sistemi Projesi tamamlanacaktır.</w:t>
      </w:r>
    </w:p>
    <w:p w14:paraId="582FAEC1" w14:textId="77777777" w:rsidR="0020742A" w:rsidRPr="00F9423B" w:rsidRDefault="0020742A" w:rsidP="0020742A">
      <w:pPr>
        <w:ind w:left="284" w:right="284"/>
        <w:rPr>
          <w:i/>
        </w:rPr>
      </w:pPr>
      <w:r w:rsidRPr="00F9423B">
        <w:rPr>
          <w:i/>
        </w:rPr>
        <w:t>813.8.</w:t>
      </w:r>
      <w:r w:rsidRPr="00F9423B">
        <w:rPr>
          <w:i/>
        </w:rPr>
        <w:tab/>
        <w:t>Elektronik kimlik kartına yönelik düzenleme çalışmaları tamamlanacak ve kimlik kartının tüm kimlik doğrulama uygulamalarında kullanılması sağlanacaktır.</w:t>
      </w:r>
    </w:p>
    <w:p w14:paraId="3850017F" w14:textId="77777777" w:rsidR="0020742A" w:rsidRPr="00F9423B" w:rsidRDefault="0020742A" w:rsidP="0020742A">
      <w:pPr>
        <w:ind w:left="284" w:right="284"/>
        <w:rPr>
          <w:i/>
        </w:rPr>
      </w:pPr>
      <w:r w:rsidRPr="00F9423B">
        <w:rPr>
          <w:i/>
        </w:rPr>
        <w:t>813.9.</w:t>
      </w:r>
      <w:r w:rsidRPr="00F9423B">
        <w:rPr>
          <w:i/>
        </w:rPr>
        <w:tab/>
        <w:t>Bürokrasiyi azaltmak ve iş süreçlerinde verimlilik sağlamak üzere kamu kurumları arasındaki her türlü veri, bilgi ve belge paylaşımları, gerekli bilgi sistemlerinin mevcut olması durumunda, ayrıca yazışma yapılmaksızın elektronik ortamda gerçekleştirilecektir.</w:t>
      </w:r>
    </w:p>
    <w:p w14:paraId="705647BD" w14:textId="77777777" w:rsidR="0020742A" w:rsidRPr="00F9423B" w:rsidRDefault="0020742A" w:rsidP="0020742A">
      <w:pPr>
        <w:ind w:left="284" w:right="284"/>
        <w:rPr>
          <w:i/>
        </w:rPr>
      </w:pPr>
      <w:r w:rsidRPr="00F9423B">
        <w:rPr>
          <w:i/>
        </w:rPr>
        <w:t>813.10.</w:t>
      </w:r>
      <w:r w:rsidRPr="00F9423B">
        <w:rPr>
          <w:i/>
        </w:rPr>
        <w:tab/>
        <w:t>Milli Elektronik Mesajlaşma Platformu oluşturulacaktır.</w:t>
      </w:r>
    </w:p>
    <w:p w14:paraId="390B1F5D" w14:textId="77777777" w:rsidR="0020742A" w:rsidRPr="000A4249" w:rsidRDefault="0020742A" w:rsidP="0020742A">
      <w:pPr>
        <w:ind w:left="284" w:right="284"/>
        <w:rPr>
          <w:b/>
          <w:i/>
        </w:rPr>
      </w:pPr>
      <w:r w:rsidRPr="000A4249">
        <w:rPr>
          <w:b/>
          <w:i/>
        </w:rPr>
        <w:t>814.</w:t>
      </w:r>
      <w:r w:rsidRPr="000A4249">
        <w:rPr>
          <w:b/>
          <w:i/>
        </w:rPr>
        <w:tab/>
        <w:t>Kamu kurumlarında açık kaynak kodlu yazılımlar yaygınlaştırılacak ve bu alanda kurumsal kapasite geliştirilecektir.</w:t>
      </w:r>
    </w:p>
    <w:p w14:paraId="7ABEF671" w14:textId="77777777" w:rsidR="0020742A" w:rsidRPr="00F9423B" w:rsidRDefault="0020742A" w:rsidP="0020742A">
      <w:pPr>
        <w:ind w:left="284" w:right="284"/>
        <w:rPr>
          <w:i/>
        </w:rPr>
      </w:pPr>
      <w:r w:rsidRPr="00F9423B">
        <w:rPr>
          <w:i/>
        </w:rPr>
        <w:t>814.1.</w:t>
      </w:r>
      <w:r w:rsidRPr="00F9423B">
        <w:rPr>
          <w:i/>
        </w:rPr>
        <w:tab/>
        <w:t>Kamu BİT yatırımlarında açık kaynak kodlu yazılımın tercih edilmesine yönelik düzenleme yapılacaktır.</w:t>
      </w:r>
    </w:p>
    <w:p w14:paraId="0B014E15" w14:textId="77777777" w:rsidR="0020742A" w:rsidRPr="00F9423B" w:rsidRDefault="0020742A" w:rsidP="0020742A">
      <w:pPr>
        <w:ind w:left="284" w:right="284"/>
        <w:rPr>
          <w:i/>
        </w:rPr>
      </w:pPr>
      <w:r w:rsidRPr="00F9423B">
        <w:rPr>
          <w:i/>
        </w:rPr>
        <w:t>814.2.</w:t>
      </w:r>
      <w:r w:rsidRPr="00F9423B">
        <w:rPr>
          <w:i/>
        </w:rPr>
        <w:tab/>
        <w:t>Açık kaynak kodlu yazılımlara geçişe yönelik kurumsal planlar hazırlanacaktır.</w:t>
      </w:r>
    </w:p>
    <w:p w14:paraId="4C1D2703" w14:textId="77777777" w:rsidR="0020742A" w:rsidRPr="000A4249" w:rsidRDefault="0020742A" w:rsidP="0020742A">
      <w:pPr>
        <w:ind w:left="284" w:right="284"/>
        <w:rPr>
          <w:b/>
          <w:i/>
        </w:rPr>
      </w:pPr>
      <w:r w:rsidRPr="000A4249">
        <w:rPr>
          <w:b/>
          <w:i/>
        </w:rPr>
        <w:lastRenderedPageBreak/>
        <w:t>815.</w:t>
      </w:r>
      <w:r w:rsidRPr="000A4249">
        <w:rPr>
          <w:b/>
          <w:i/>
        </w:rPr>
        <w:tab/>
        <w:t>Kamu kurumlarının siber güvenlik tehditlerine karşı korunması ve kamu hizmetlerinin sunumunda kişisel bilgilerin mahremiyetinin sağlanmasına yönelik mekanizmalar güçlendirilecektir.</w:t>
      </w:r>
    </w:p>
    <w:p w14:paraId="156E7E73" w14:textId="77777777" w:rsidR="0020742A" w:rsidRPr="00F9423B" w:rsidRDefault="0020742A" w:rsidP="0020742A">
      <w:pPr>
        <w:ind w:left="284" w:right="284"/>
        <w:rPr>
          <w:i/>
        </w:rPr>
      </w:pPr>
      <w:r w:rsidRPr="00F9423B">
        <w:rPr>
          <w:i/>
        </w:rPr>
        <w:t>815.1.</w:t>
      </w:r>
      <w:r w:rsidRPr="00F9423B">
        <w:rPr>
          <w:i/>
        </w:rPr>
        <w:tab/>
        <w:t>Kamuda siber güvenliğin koordinasyonu tek çatı altında toplanarak etkinliği artırılacaktır.</w:t>
      </w:r>
    </w:p>
    <w:p w14:paraId="4AF5CBE2" w14:textId="77777777" w:rsidR="0020742A" w:rsidRPr="00F9423B" w:rsidRDefault="0020742A" w:rsidP="0020742A">
      <w:pPr>
        <w:ind w:left="284" w:right="284"/>
        <w:rPr>
          <w:i/>
        </w:rPr>
      </w:pPr>
      <w:r w:rsidRPr="00F9423B">
        <w:rPr>
          <w:i/>
        </w:rPr>
        <w:t>815.2.</w:t>
      </w:r>
      <w:r w:rsidRPr="00F9423B">
        <w:rPr>
          <w:i/>
        </w:rPr>
        <w:tab/>
        <w:t>Kamu kurumlarında bilgi güvenliği yönetim sistemi kurulması ve denetlenmesine yönelik usul ve esaslar belirlenecek, hazırlanacak rehberlerle bu konuda kamu kurumlarına yol gösterilecektir.</w:t>
      </w:r>
    </w:p>
    <w:p w14:paraId="529B693A" w14:textId="77777777" w:rsidR="0020742A" w:rsidRPr="00F9423B" w:rsidRDefault="0020742A" w:rsidP="0020742A">
      <w:pPr>
        <w:ind w:left="284" w:right="284"/>
        <w:rPr>
          <w:i/>
        </w:rPr>
      </w:pPr>
      <w:r w:rsidRPr="00F9423B">
        <w:rPr>
          <w:i/>
        </w:rPr>
        <w:t>815.3.</w:t>
      </w:r>
      <w:r w:rsidRPr="00F9423B">
        <w:rPr>
          <w:i/>
        </w:rPr>
        <w:tab/>
        <w:t>Siber güvenlik tatbikatları düzenlenecektir.</w:t>
      </w:r>
    </w:p>
    <w:p w14:paraId="2F20C4E4" w14:textId="77777777" w:rsidR="0020742A" w:rsidRPr="00F9423B" w:rsidRDefault="0020742A" w:rsidP="0020742A">
      <w:pPr>
        <w:ind w:left="284" w:right="284"/>
        <w:rPr>
          <w:i/>
        </w:rPr>
      </w:pPr>
      <w:r w:rsidRPr="00F9423B">
        <w:rPr>
          <w:i/>
        </w:rPr>
        <w:t>815.4.</w:t>
      </w:r>
      <w:r w:rsidRPr="00F9423B">
        <w:rPr>
          <w:i/>
        </w:rPr>
        <w:tab/>
        <w:t>Kamu kurumlarında çalışan personele yönelik kişisel bilgilerin korunması alanında eğitim ve farkındalık çalışmaları yürütülecektir.</w:t>
      </w:r>
    </w:p>
    <w:p w14:paraId="172E2B1C" w14:textId="77777777" w:rsidR="0020742A" w:rsidRPr="000A4249" w:rsidRDefault="0020742A" w:rsidP="0020742A">
      <w:pPr>
        <w:ind w:left="284" w:right="284"/>
        <w:rPr>
          <w:b/>
          <w:i/>
        </w:rPr>
      </w:pPr>
      <w:r w:rsidRPr="000A4249">
        <w:rPr>
          <w:b/>
          <w:i/>
        </w:rPr>
        <w:t>816.</w:t>
      </w:r>
      <w:r w:rsidRPr="000A4249">
        <w:rPr>
          <w:b/>
          <w:i/>
        </w:rPr>
        <w:tab/>
        <w:t>Kamu verisi şeffaflık, hesap verebilirlik ve katılımcılığı artırmak ve katma değerli yeni hizmetlerin üretimine imkân sağlamak üzere ve mahremiyet ilkeleri çerçevesinde açık veri olarak kullanıma sunulacaktır.</w:t>
      </w:r>
    </w:p>
    <w:p w14:paraId="61388133" w14:textId="77777777" w:rsidR="0020742A" w:rsidRPr="00F9423B" w:rsidRDefault="0020742A" w:rsidP="0020742A">
      <w:pPr>
        <w:ind w:left="284" w:right="284"/>
        <w:rPr>
          <w:i/>
        </w:rPr>
      </w:pPr>
      <w:r w:rsidRPr="00F9423B">
        <w:rPr>
          <w:i/>
        </w:rPr>
        <w:t>816.1.</w:t>
      </w:r>
      <w:r w:rsidRPr="00F9423B">
        <w:rPr>
          <w:i/>
        </w:rPr>
        <w:tab/>
        <w:t>Kamu verisinin paylaşımına yönelik düzenlemeler yapılacaktır.</w:t>
      </w:r>
    </w:p>
    <w:p w14:paraId="4FC16BED" w14:textId="77777777" w:rsidR="0020742A" w:rsidRPr="00F9423B" w:rsidRDefault="0020742A" w:rsidP="0020742A">
      <w:pPr>
        <w:ind w:left="284" w:right="284"/>
        <w:rPr>
          <w:i/>
        </w:rPr>
      </w:pPr>
      <w:r w:rsidRPr="00F9423B">
        <w:rPr>
          <w:i/>
        </w:rPr>
        <w:t>816.2.</w:t>
      </w:r>
      <w:r w:rsidRPr="00F9423B">
        <w:rPr>
          <w:i/>
        </w:rPr>
        <w:tab/>
        <w:t>Kamu verisinin paylaşılacağı Ulusal Açık Veri Portalı hayata geçirilecek ve veri anonimleştirmeye ilişkin ilkeler belirlenecektir.</w:t>
      </w:r>
    </w:p>
    <w:p w14:paraId="4A563A3D" w14:textId="77777777" w:rsidR="0020742A" w:rsidRPr="000A4249" w:rsidRDefault="0020742A" w:rsidP="0020742A">
      <w:pPr>
        <w:ind w:left="284" w:right="284"/>
        <w:rPr>
          <w:b/>
          <w:i/>
        </w:rPr>
      </w:pPr>
      <w:r w:rsidRPr="000A4249">
        <w:rPr>
          <w:b/>
          <w:i/>
        </w:rPr>
        <w:t>817.</w:t>
      </w:r>
      <w:r w:rsidRPr="000A4249">
        <w:rPr>
          <w:b/>
          <w:i/>
        </w:rPr>
        <w:tab/>
        <w:t>Kamu kurumlarının BİT ürün ve hizmet alımlarında maliyet etkinliği, yenilikçilik ve yerli katma değerin artırılması hedeflenecektir.</w:t>
      </w:r>
    </w:p>
    <w:p w14:paraId="69051983" w14:textId="77777777" w:rsidR="0020742A" w:rsidRPr="00F9423B" w:rsidRDefault="0020742A" w:rsidP="0020742A">
      <w:pPr>
        <w:ind w:left="284" w:right="284"/>
        <w:rPr>
          <w:i/>
        </w:rPr>
      </w:pPr>
      <w:r w:rsidRPr="00F9423B">
        <w:rPr>
          <w:i/>
        </w:rPr>
        <w:t>817.1.</w:t>
      </w:r>
      <w:r w:rsidRPr="00F9423B">
        <w:rPr>
          <w:i/>
        </w:rPr>
        <w:tab/>
        <w:t>Kamu kurumlarının temin edecekleri BİT ürün ve hizmetlerinin teknik niteliklerine ilişkin standartlar konusunda usul ve esaslar belirlenecektir.</w:t>
      </w:r>
    </w:p>
    <w:p w14:paraId="03B0B140" w14:textId="77777777" w:rsidR="0020742A" w:rsidRDefault="0020742A" w:rsidP="0020742A">
      <w:pPr>
        <w:ind w:left="284" w:right="284"/>
        <w:rPr>
          <w:i/>
        </w:rPr>
      </w:pPr>
      <w:r w:rsidRPr="00F9423B">
        <w:rPr>
          <w:i/>
        </w:rPr>
        <w:t>817.2.</w:t>
      </w:r>
      <w:r w:rsidRPr="00F9423B">
        <w:rPr>
          <w:i/>
        </w:rPr>
        <w:tab/>
        <w:t>Ortak ve toplu alımın yaygınlaştırılmasına yönelik elektronik platform kurulacaktır</w:t>
      </w:r>
      <w:r>
        <w:rPr>
          <w:i/>
        </w:rPr>
        <w:t>.”</w:t>
      </w:r>
    </w:p>
    <w:p w14:paraId="39CDD40B" w14:textId="77777777" w:rsidR="0020742A" w:rsidRPr="00FD0F41" w:rsidRDefault="0020742A" w:rsidP="00FD0F41">
      <w:pPr>
        <w:spacing w:after="240"/>
        <w:rPr>
          <w:rFonts w:cs="Arial"/>
        </w:rPr>
      </w:pPr>
    </w:p>
    <w:sectPr w:rsidR="0020742A" w:rsidRPr="00FD0F41" w:rsidSect="003E27BE">
      <w:headerReference w:type="default" r:id="rId10"/>
      <w:footerReference w:type="default" r:id="rId11"/>
      <w:pgSz w:w="11909" w:h="16834" w:code="9"/>
      <w:pgMar w:top="1378" w:right="862" w:bottom="964" w:left="862" w:header="437"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C84E" w14:textId="77777777" w:rsidR="00822972" w:rsidRDefault="00822972">
      <w:r>
        <w:separator/>
      </w:r>
    </w:p>
    <w:p w14:paraId="638B41C2" w14:textId="77777777" w:rsidR="00822972" w:rsidRDefault="00822972"/>
    <w:p w14:paraId="70669F31" w14:textId="77777777" w:rsidR="00822972" w:rsidRDefault="00822972"/>
    <w:p w14:paraId="2BF61456" w14:textId="77777777" w:rsidR="00822972" w:rsidRDefault="00822972"/>
  </w:endnote>
  <w:endnote w:type="continuationSeparator" w:id="0">
    <w:p w14:paraId="60496D21" w14:textId="77777777" w:rsidR="00822972" w:rsidRDefault="00822972">
      <w:r>
        <w:continuationSeparator/>
      </w:r>
    </w:p>
    <w:p w14:paraId="7BEC7C5A" w14:textId="77777777" w:rsidR="00822972" w:rsidRDefault="00822972"/>
    <w:p w14:paraId="3A6B8214" w14:textId="77777777" w:rsidR="00822972" w:rsidRDefault="00822972"/>
    <w:p w14:paraId="496A1CFF" w14:textId="77777777" w:rsidR="00822972" w:rsidRDefault="00822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05C8" w14:textId="77777777" w:rsidR="00910BC1" w:rsidRPr="005B0862" w:rsidRDefault="00910BC1" w:rsidP="00A83783">
    <w:pPr>
      <w:pStyle w:val="Altbilgi"/>
      <w:jc w:val="center"/>
      <w:rPr>
        <w:sz w:val="16"/>
        <w:szCs w:val="16"/>
      </w:rPr>
    </w:pPr>
    <w:r w:rsidRPr="00BE4416">
      <w:rPr>
        <w:rFonts w:cs="Arial"/>
        <w:noProof/>
        <w:lang w:eastAsia="tr-TR"/>
      </w:rPr>
      <mc:AlternateContent>
        <mc:Choice Requires="wps">
          <w:drawing>
            <wp:anchor distT="0" distB="0" distL="114300" distR="114300" simplePos="0" relativeHeight="251657216" behindDoc="0" locked="0" layoutInCell="1" allowOverlap="1" wp14:anchorId="264CB584" wp14:editId="67DC589A">
              <wp:simplePos x="0" y="0"/>
              <wp:positionH relativeFrom="page">
                <wp:align>center</wp:align>
              </wp:positionH>
              <wp:positionV relativeFrom="bottomMargin">
                <wp:posOffset>144145</wp:posOffset>
              </wp:positionV>
              <wp:extent cx="7621200" cy="277200"/>
              <wp:effectExtent l="57150" t="19050" r="75565" b="104140"/>
              <wp:wrapNone/>
              <wp:docPr id="23" name="Rectangle 2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F391997" w14:textId="77777777" w:rsidR="00910BC1" w:rsidRPr="00614359" w:rsidRDefault="00910BC1" w:rsidP="00D6766B">
                          <w:pPr>
                            <w:spacing w:line="276" w:lineRule="auto"/>
                            <w:jc w:val="center"/>
                            <w:rPr>
                              <w:rFonts w:ascii="Palatino Linotype" w:hAnsi="Palatino Linotype"/>
                              <w:b/>
                            </w:rPr>
                          </w:pPr>
                          <w:r w:rsidRPr="002B27EB">
                            <w:rPr>
                              <w:rFonts w:ascii="Palatino Linotype" w:hAnsi="Palatino Linotype"/>
                              <w:b/>
                            </w:rPr>
                            <w:t>Kamu Bilg</w:t>
                          </w:r>
                          <w:r>
                            <w:rPr>
                              <w:rFonts w:ascii="Palatino Linotype" w:hAnsi="Palatino Linotype"/>
                              <w:b/>
                            </w:rPr>
                            <w:t>i ve İletişim Teknolojileri (BİT</w:t>
                          </w:r>
                          <w:r w:rsidRPr="002B27EB">
                            <w:rPr>
                              <w:rFonts w:ascii="Palatino Linotype" w:hAnsi="Palatino Linotype"/>
                              <w:b/>
                            </w:rPr>
                            <w:t>) Projeleri Hazırlama Rehberi</w:t>
                          </w:r>
                        </w:p>
                        <w:p w14:paraId="3C977924" w14:textId="77777777" w:rsidR="00910BC1" w:rsidRDefault="00910BC1" w:rsidP="005B0862">
                          <w:pPr>
                            <w:pStyle w:val="Altbilgi"/>
                            <w:jc w:val="center"/>
                          </w:pPr>
                        </w:p>
                        <w:p w14:paraId="1A0F3844" w14:textId="77777777" w:rsidR="00910BC1" w:rsidRPr="00614359" w:rsidRDefault="00910BC1" w:rsidP="00D6766B">
                          <w:pPr>
                            <w:jc w:val="center"/>
                            <w:rPr>
                              <w:rFonts w:ascii="Palatino Linotype" w:hAnsi="Palatino Linotype"/>
                              <w:b/>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CB584" id="Rectangle 23" o:spid="_x0000_s1027" style="position:absolute;left:0;text-align:left;margin-left:0;margin-top:11.35pt;width:600.1pt;height:21.8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DaC&#10;jGyGAgAAmQ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2F391997" w14:textId="77777777" w:rsidR="00910BC1" w:rsidRPr="00614359" w:rsidRDefault="00910BC1" w:rsidP="00D6766B">
                    <w:pPr>
                      <w:spacing w:line="276" w:lineRule="auto"/>
                      <w:jc w:val="center"/>
                      <w:rPr>
                        <w:rFonts w:ascii="Palatino Linotype" w:hAnsi="Palatino Linotype"/>
                        <w:b/>
                      </w:rPr>
                    </w:pPr>
                    <w:r w:rsidRPr="002B27EB">
                      <w:rPr>
                        <w:rFonts w:ascii="Palatino Linotype" w:hAnsi="Palatino Linotype"/>
                        <w:b/>
                      </w:rPr>
                      <w:t>Kamu Bilg</w:t>
                    </w:r>
                    <w:r>
                      <w:rPr>
                        <w:rFonts w:ascii="Palatino Linotype" w:hAnsi="Palatino Linotype"/>
                        <w:b/>
                      </w:rPr>
                      <w:t>i ve İletişim Teknolojileri (BİT</w:t>
                    </w:r>
                    <w:r w:rsidRPr="002B27EB">
                      <w:rPr>
                        <w:rFonts w:ascii="Palatino Linotype" w:hAnsi="Palatino Linotype"/>
                        <w:b/>
                      </w:rPr>
                      <w:t>) Projeleri Hazırlama Rehberi</w:t>
                    </w:r>
                  </w:p>
                  <w:p w14:paraId="3C977924" w14:textId="77777777" w:rsidR="00910BC1" w:rsidRDefault="00910BC1" w:rsidP="005B0862">
                    <w:pPr>
                      <w:pStyle w:val="Altbilgi"/>
                      <w:jc w:val="center"/>
                    </w:pPr>
                  </w:p>
                  <w:p w14:paraId="1A0F3844" w14:textId="77777777" w:rsidR="00910BC1" w:rsidRPr="00614359" w:rsidRDefault="00910BC1" w:rsidP="00D6766B">
                    <w:pPr>
                      <w:jc w:val="center"/>
                      <w:rPr>
                        <w:rFonts w:ascii="Palatino Linotype" w:hAnsi="Palatino Linotype"/>
                        <w:b/>
                      </w:rPr>
                    </w:pPr>
                  </w:p>
                </w:txbxContent>
              </v:textbox>
              <w10:wrap anchorx="page" anchory="margin"/>
            </v:rect>
          </w:pict>
        </mc:Fallback>
      </mc:AlternateContent>
    </w:r>
    <w:r>
      <w:rPr>
        <w:sz w:val="16"/>
      </w:rPr>
      <w:t xml:space="preserve">Sayfa </w:t>
    </w:r>
    <w:r w:rsidRPr="005561FD">
      <w:rPr>
        <w:sz w:val="16"/>
      </w:rPr>
      <w:fldChar w:fldCharType="begin"/>
    </w:r>
    <w:r w:rsidRPr="005561FD">
      <w:rPr>
        <w:sz w:val="16"/>
      </w:rPr>
      <w:instrText>PAGE   \* MERGEFORMAT</w:instrText>
    </w:r>
    <w:r w:rsidRPr="005561FD">
      <w:rPr>
        <w:sz w:val="16"/>
      </w:rPr>
      <w:fldChar w:fldCharType="separate"/>
    </w:r>
    <w:r w:rsidR="00002EC8">
      <w:rPr>
        <w:noProof/>
        <w:sz w:val="16"/>
      </w:rPr>
      <w:t>2</w:t>
    </w:r>
    <w:r w:rsidRPr="005561FD">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B675" w14:textId="77777777" w:rsidR="00822972" w:rsidRDefault="00822972">
      <w:r>
        <w:separator/>
      </w:r>
    </w:p>
    <w:p w14:paraId="364C68AB" w14:textId="77777777" w:rsidR="00822972" w:rsidRDefault="00822972"/>
    <w:p w14:paraId="2C582A82" w14:textId="77777777" w:rsidR="00822972" w:rsidRDefault="00822972"/>
    <w:p w14:paraId="4D639484" w14:textId="77777777" w:rsidR="00822972" w:rsidRDefault="00822972"/>
  </w:footnote>
  <w:footnote w:type="continuationSeparator" w:id="0">
    <w:p w14:paraId="04E2A5F1" w14:textId="77777777" w:rsidR="00822972" w:rsidRDefault="00822972">
      <w:r>
        <w:continuationSeparator/>
      </w:r>
    </w:p>
    <w:p w14:paraId="0604D00B" w14:textId="77777777" w:rsidR="00822972" w:rsidRDefault="00822972"/>
    <w:p w14:paraId="01ADEE68" w14:textId="77777777" w:rsidR="00822972" w:rsidRDefault="00822972"/>
    <w:p w14:paraId="089FC61F" w14:textId="77777777" w:rsidR="00822972" w:rsidRDefault="00822972"/>
  </w:footnote>
  <w:footnote w:id="1">
    <w:p w14:paraId="1E016ED1" w14:textId="77777777" w:rsidR="0090536B" w:rsidRPr="002F29B9" w:rsidRDefault="0090536B" w:rsidP="0090536B">
      <w:pPr>
        <w:pStyle w:val="DipnotMetni"/>
        <w:rPr>
          <w:lang w:val="tr-TR"/>
        </w:rPr>
      </w:pPr>
      <w:r>
        <w:rPr>
          <w:rStyle w:val="DipnotBavurusu"/>
        </w:rPr>
        <w:footnoteRef/>
      </w:r>
      <w:r>
        <w:t xml:space="preserve"> </w:t>
      </w:r>
      <w:r w:rsidRPr="002F29B9">
        <w:rPr>
          <w:sz w:val="16"/>
          <w:lang w:val="tr-TR"/>
        </w:rPr>
        <w:t>Yatırım programı hazırlama rehberi, http://www.kalkinma.gov.tr/Pages/YatirimProgramiHazirlamaEsaslari.aspx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E962" w14:textId="77777777" w:rsidR="00910BC1" w:rsidRDefault="00910BC1">
    <w:pPr>
      <w:pStyle w:val="stbilgi"/>
    </w:pPr>
    <w:r>
      <w:rPr>
        <w:noProof/>
        <w:lang w:eastAsia="tr-TR"/>
      </w:rPr>
      <mc:AlternateContent>
        <mc:Choice Requires="wps">
          <w:drawing>
            <wp:anchor distT="0" distB="0" distL="114300" distR="114300" simplePos="0" relativeHeight="251659264" behindDoc="0" locked="0" layoutInCell="1" allowOverlap="1" wp14:anchorId="3A4DE54A" wp14:editId="59622C5C">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50E8911" w14:textId="77777777" w:rsidR="00910BC1" w:rsidRPr="00A77756" w:rsidRDefault="00910BC1" w:rsidP="00F01AE4">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DE54A" id="Rectangle 3" o:spid="_x0000_s1026" style="position:absolute;left:0;text-align:left;margin-left:0;margin-top:17pt;width:600.1pt;height:21.85pt;rotation:18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" fillcolor="#8ec045" strokecolor="#8ec045">
              <v:shadow on="t" color="black" opacity="22937f" origin=",.5" offset="0,.63889mm"/>
              <v:textbox inset=",.9mm,,0">
                <w:txbxContent>
                  <w:p w14:paraId="150E8911" w14:textId="77777777" w:rsidR="00910BC1" w:rsidRPr="00A77756" w:rsidRDefault="00910BC1" w:rsidP="00F01AE4">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0359F2"/>
    <w:multiLevelType w:val="hybridMultilevel"/>
    <w:tmpl w:val="C48EF2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287659"/>
    <w:multiLevelType w:val="hybridMultilevel"/>
    <w:tmpl w:val="2604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61BB8"/>
    <w:multiLevelType w:val="hybridMultilevel"/>
    <w:tmpl w:val="4734062C"/>
    <w:lvl w:ilvl="0" w:tplc="56FC6872">
      <w:start w:val="817"/>
      <w:numFmt w:val="bullet"/>
      <w:lvlText w:val="-"/>
      <w:lvlJc w:val="left"/>
      <w:pPr>
        <w:ind w:left="720" w:hanging="360"/>
      </w:pPr>
      <w:rPr>
        <w:rFonts w:ascii="Arial" w:eastAsia="MS Mincho"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CB0159"/>
    <w:multiLevelType w:val="hybridMultilevel"/>
    <w:tmpl w:val="528AF2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65715F"/>
    <w:multiLevelType w:val="hybridMultilevel"/>
    <w:tmpl w:val="4FFE42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9E1C1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6672"/>
        </w:tabs>
        <w:ind w:left="6672"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8" w15:restartNumberingAfterBreak="0">
    <w:nsid w:val="334349FE"/>
    <w:multiLevelType w:val="hybridMultilevel"/>
    <w:tmpl w:val="A2EA8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2621D8"/>
    <w:multiLevelType w:val="hybridMultilevel"/>
    <w:tmpl w:val="1BEA29E2"/>
    <w:lvl w:ilvl="0" w:tplc="04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11" w15:restartNumberingAfterBreak="0">
    <w:nsid w:val="3AB206CB"/>
    <w:multiLevelType w:val="hybridMultilevel"/>
    <w:tmpl w:val="967228DE"/>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12" w15:restartNumberingAfterBreak="0">
    <w:nsid w:val="3F321219"/>
    <w:multiLevelType w:val="hybridMultilevel"/>
    <w:tmpl w:val="F4C60FBA"/>
    <w:lvl w:ilvl="0" w:tplc="3FD2AED0">
      <w:start w:val="1"/>
      <w:numFmt w:val="lowerLetter"/>
      <w:lvlText w:val="%1."/>
      <w:lvlJc w:val="left"/>
      <w:pPr>
        <w:ind w:left="1125" w:hanging="4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65B497C"/>
    <w:multiLevelType w:val="hybridMultilevel"/>
    <w:tmpl w:val="C79C30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841FE"/>
    <w:multiLevelType w:val="hybridMultilevel"/>
    <w:tmpl w:val="FA8697E0"/>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15" w15:restartNumberingAfterBreak="0">
    <w:nsid w:val="50301550"/>
    <w:multiLevelType w:val="hybridMultilevel"/>
    <w:tmpl w:val="A0C89C5E"/>
    <w:lvl w:ilvl="0" w:tplc="04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AF2333A"/>
    <w:multiLevelType w:val="hybridMultilevel"/>
    <w:tmpl w:val="25FE0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E9316B"/>
    <w:multiLevelType w:val="hybridMultilevel"/>
    <w:tmpl w:val="12C6A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E5518E"/>
    <w:multiLevelType w:val="hybridMultilevel"/>
    <w:tmpl w:val="EEB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32F52"/>
    <w:multiLevelType w:val="hybridMultilevel"/>
    <w:tmpl w:val="540EE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2B13FF"/>
    <w:multiLevelType w:val="hybridMultilevel"/>
    <w:tmpl w:val="F69C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74E68"/>
    <w:multiLevelType w:val="hybridMultilevel"/>
    <w:tmpl w:val="2C8C8238"/>
    <w:lvl w:ilvl="0" w:tplc="2E7C9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0B72A2"/>
    <w:multiLevelType w:val="hybridMultilevel"/>
    <w:tmpl w:val="FBFCA982"/>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CF62B4B"/>
    <w:multiLevelType w:val="hybridMultilevel"/>
    <w:tmpl w:val="7CF62B4B"/>
    <w:lvl w:ilvl="0" w:tplc="E1B208CA">
      <w:start w:val="1"/>
      <w:numFmt w:val="bullet"/>
      <w:lvlText w:val=""/>
      <w:lvlJc w:val="left"/>
      <w:pPr>
        <w:tabs>
          <w:tab w:val="num" w:pos="360"/>
        </w:tabs>
        <w:ind w:left="360" w:hanging="360"/>
      </w:pPr>
      <w:rPr>
        <w:rFonts w:ascii="Symbol" w:hAnsi="Symbol"/>
      </w:rPr>
    </w:lvl>
    <w:lvl w:ilvl="1" w:tplc="74BA9370">
      <w:start w:val="1"/>
      <w:numFmt w:val="bullet"/>
      <w:lvlText w:val="o"/>
      <w:lvlJc w:val="left"/>
      <w:pPr>
        <w:tabs>
          <w:tab w:val="num" w:pos="1080"/>
        </w:tabs>
        <w:ind w:left="1080" w:hanging="360"/>
      </w:pPr>
      <w:rPr>
        <w:rFonts w:ascii="Courier New" w:hAnsi="Courier New"/>
      </w:rPr>
    </w:lvl>
    <w:lvl w:ilvl="2" w:tplc="CB308802">
      <w:start w:val="1"/>
      <w:numFmt w:val="bullet"/>
      <w:lvlText w:val=""/>
      <w:lvlJc w:val="left"/>
      <w:pPr>
        <w:tabs>
          <w:tab w:val="num" w:pos="1800"/>
        </w:tabs>
        <w:ind w:left="1800" w:hanging="360"/>
      </w:pPr>
      <w:rPr>
        <w:rFonts w:ascii="Wingdings" w:hAnsi="Wingdings"/>
      </w:rPr>
    </w:lvl>
    <w:lvl w:ilvl="3" w:tplc="5C220124">
      <w:start w:val="1"/>
      <w:numFmt w:val="bullet"/>
      <w:lvlText w:val=""/>
      <w:lvlJc w:val="left"/>
      <w:pPr>
        <w:tabs>
          <w:tab w:val="num" w:pos="2520"/>
        </w:tabs>
        <w:ind w:left="2520" w:hanging="360"/>
      </w:pPr>
      <w:rPr>
        <w:rFonts w:ascii="Symbol" w:hAnsi="Symbol"/>
      </w:rPr>
    </w:lvl>
    <w:lvl w:ilvl="4" w:tplc="17D6B3BA">
      <w:start w:val="1"/>
      <w:numFmt w:val="bullet"/>
      <w:lvlText w:val="o"/>
      <w:lvlJc w:val="left"/>
      <w:pPr>
        <w:tabs>
          <w:tab w:val="num" w:pos="3240"/>
        </w:tabs>
        <w:ind w:left="3240" w:hanging="360"/>
      </w:pPr>
      <w:rPr>
        <w:rFonts w:ascii="Courier New" w:hAnsi="Courier New"/>
      </w:rPr>
    </w:lvl>
    <w:lvl w:ilvl="5" w:tplc="5636A786">
      <w:start w:val="1"/>
      <w:numFmt w:val="bullet"/>
      <w:lvlText w:val=""/>
      <w:lvlJc w:val="left"/>
      <w:pPr>
        <w:tabs>
          <w:tab w:val="num" w:pos="3960"/>
        </w:tabs>
        <w:ind w:left="3960" w:hanging="360"/>
      </w:pPr>
      <w:rPr>
        <w:rFonts w:ascii="Wingdings" w:hAnsi="Wingdings"/>
      </w:rPr>
    </w:lvl>
    <w:lvl w:ilvl="6" w:tplc="5CEC2DE4">
      <w:start w:val="1"/>
      <w:numFmt w:val="bullet"/>
      <w:lvlText w:val=""/>
      <w:lvlJc w:val="left"/>
      <w:pPr>
        <w:tabs>
          <w:tab w:val="num" w:pos="4680"/>
        </w:tabs>
        <w:ind w:left="4680" w:hanging="360"/>
      </w:pPr>
      <w:rPr>
        <w:rFonts w:ascii="Symbol" w:hAnsi="Symbol"/>
      </w:rPr>
    </w:lvl>
    <w:lvl w:ilvl="7" w:tplc="CC14B7F2">
      <w:start w:val="1"/>
      <w:numFmt w:val="bullet"/>
      <w:lvlText w:val="o"/>
      <w:lvlJc w:val="left"/>
      <w:pPr>
        <w:tabs>
          <w:tab w:val="num" w:pos="5400"/>
        </w:tabs>
        <w:ind w:left="5400" w:hanging="360"/>
      </w:pPr>
      <w:rPr>
        <w:rFonts w:ascii="Courier New" w:hAnsi="Courier New"/>
      </w:rPr>
    </w:lvl>
    <w:lvl w:ilvl="8" w:tplc="33C8DCAC">
      <w:start w:val="1"/>
      <w:numFmt w:val="bullet"/>
      <w:lvlText w:val=""/>
      <w:lvlJc w:val="left"/>
      <w:pPr>
        <w:tabs>
          <w:tab w:val="num" w:pos="6120"/>
        </w:tabs>
        <w:ind w:left="6120" w:hanging="360"/>
      </w:pPr>
      <w:rPr>
        <w:rFonts w:ascii="Wingdings" w:hAnsi="Wingdings"/>
      </w:rPr>
    </w:lvl>
  </w:abstractNum>
  <w:num w:numId="1">
    <w:abstractNumId w:val="10"/>
  </w:num>
  <w:num w:numId="2">
    <w:abstractNumId w:val="0"/>
  </w:num>
  <w:num w:numId="3">
    <w:abstractNumId w:val="7"/>
  </w:num>
  <w:num w:numId="4">
    <w:abstractNumId w:val="14"/>
  </w:num>
  <w:num w:numId="5">
    <w:abstractNumId w:val="5"/>
  </w:num>
  <w:num w:numId="6">
    <w:abstractNumId w:val="11"/>
  </w:num>
  <w:num w:numId="7">
    <w:abstractNumId w:val="17"/>
  </w:num>
  <w:num w:numId="8">
    <w:abstractNumId w:val="19"/>
  </w:num>
  <w:num w:numId="9">
    <w:abstractNumId w:val="23"/>
  </w:num>
  <w:num w:numId="10">
    <w:abstractNumId w:val="13"/>
  </w:num>
  <w:num w:numId="11">
    <w:abstractNumId w:val="6"/>
  </w:num>
  <w:num w:numId="12">
    <w:abstractNumId w:val="18"/>
  </w:num>
  <w:num w:numId="13">
    <w:abstractNumId w:val="20"/>
  </w:num>
  <w:num w:numId="14">
    <w:abstractNumId w:val="2"/>
  </w:num>
  <w:num w:numId="15">
    <w:abstractNumId w:val="8"/>
  </w:num>
  <w:num w:numId="16">
    <w:abstractNumId w:val="15"/>
  </w:num>
  <w:num w:numId="17">
    <w:abstractNumId w:val="9"/>
  </w:num>
  <w:num w:numId="18">
    <w:abstractNumId w:val="21"/>
  </w:num>
  <w:num w:numId="19">
    <w:abstractNumId w:val="16"/>
  </w:num>
  <w:num w:numId="20">
    <w:abstractNumId w:val="4"/>
  </w:num>
  <w:num w:numId="21">
    <w:abstractNumId w:val="12"/>
  </w:num>
  <w:num w:numId="22">
    <w:abstractNumId w:val="1"/>
  </w:num>
  <w:num w:numId="23">
    <w:abstractNumId w:val="22"/>
  </w:num>
  <w:num w:numId="24">
    <w:abstractNumId w:val="7"/>
  </w:num>
  <w:num w:numId="25">
    <w:abstractNumId w:val="7"/>
  </w:num>
  <w:num w:numId="2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2EC8"/>
    <w:rsid w:val="000042D0"/>
    <w:rsid w:val="00006CA7"/>
    <w:rsid w:val="00007AEB"/>
    <w:rsid w:val="00007FDA"/>
    <w:rsid w:val="0001158E"/>
    <w:rsid w:val="000148B9"/>
    <w:rsid w:val="000169AD"/>
    <w:rsid w:val="00016F40"/>
    <w:rsid w:val="00020426"/>
    <w:rsid w:val="000207C7"/>
    <w:rsid w:val="00020930"/>
    <w:rsid w:val="000217D4"/>
    <w:rsid w:val="00021A1B"/>
    <w:rsid w:val="00022FA1"/>
    <w:rsid w:val="0002396D"/>
    <w:rsid w:val="000243FC"/>
    <w:rsid w:val="00024FE0"/>
    <w:rsid w:val="00025EC3"/>
    <w:rsid w:val="00027022"/>
    <w:rsid w:val="000272BE"/>
    <w:rsid w:val="00027FED"/>
    <w:rsid w:val="00030959"/>
    <w:rsid w:val="000314A3"/>
    <w:rsid w:val="00033791"/>
    <w:rsid w:val="00034C1A"/>
    <w:rsid w:val="00035A48"/>
    <w:rsid w:val="0003746E"/>
    <w:rsid w:val="00037DF0"/>
    <w:rsid w:val="00037F8D"/>
    <w:rsid w:val="00040D2C"/>
    <w:rsid w:val="00042B7A"/>
    <w:rsid w:val="000438D0"/>
    <w:rsid w:val="000451B5"/>
    <w:rsid w:val="00045745"/>
    <w:rsid w:val="00045D00"/>
    <w:rsid w:val="00047B25"/>
    <w:rsid w:val="00050120"/>
    <w:rsid w:val="0005019F"/>
    <w:rsid w:val="000503E7"/>
    <w:rsid w:val="00050C5C"/>
    <w:rsid w:val="00050D93"/>
    <w:rsid w:val="00051130"/>
    <w:rsid w:val="000527B2"/>
    <w:rsid w:val="00053047"/>
    <w:rsid w:val="0005321C"/>
    <w:rsid w:val="000556DC"/>
    <w:rsid w:val="00055C17"/>
    <w:rsid w:val="0005683A"/>
    <w:rsid w:val="000573AE"/>
    <w:rsid w:val="000620F4"/>
    <w:rsid w:val="000623DD"/>
    <w:rsid w:val="00062EBF"/>
    <w:rsid w:val="000663B9"/>
    <w:rsid w:val="0006773B"/>
    <w:rsid w:val="00070454"/>
    <w:rsid w:val="00074421"/>
    <w:rsid w:val="000761CA"/>
    <w:rsid w:val="000764E9"/>
    <w:rsid w:val="000820C8"/>
    <w:rsid w:val="000827B0"/>
    <w:rsid w:val="0008419B"/>
    <w:rsid w:val="000879CF"/>
    <w:rsid w:val="00087FC1"/>
    <w:rsid w:val="0009106F"/>
    <w:rsid w:val="000926EC"/>
    <w:rsid w:val="00094686"/>
    <w:rsid w:val="000949A4"/>
    <w:rsid w:val="00094A26"/>
    <w:rsid w:val="00094DFE"/>
    <w:rsid w:val="00095555"/>
    <w:rsid w:val="000969EE"/>
    <w:rsid w:val="00096AE4"/>
    <w:rsid w:val="00097DD6"/>
    <w:rsid w:val="000A2C4B"/>
    <w:rsid w:val="000A4249"/>
    <w:rsid w:val="000A4981"/>
    <w:rsid w:val="000A50B9"/>
    <w:rsid w:val="000A57B6"/>
    <w:rsid w:val="000A6922"/>
    <w:rsid w:val="000A6924"/>
    <w:rsid w:val="000A6FB3"/>
    <w:rsid w:val="000B056E"/>
    <w:rsid w:val="000B3224"/>
    <w:rsid w:val="000B3322"/>
    <w:rsid w:val="000B4132"/>
    <w:rsid w:val="000B51EC"/>
    <w:rsid w:val="000B621C"/>
    <w:rsid w:val="000C07D6"/>
    <w:rsid w:val="000C0B0B"/>
    <w:rsid w:val="000C0C63"/>
    <w:rsid w:val="000C1AE6"/>
    <w:rsid w:val="000C3916"/>
    <w:rsid w:val="000C3D14"/>
    <w:rsid w:val="000C4A7E"/>
    <w:rsid w:val="000C4F63"/>
    <w:rsid w:val="000C599D"/>
    <w:rsid w:val="000C5B71"/>
    <w:rsid w:val="000C62BF"/>
    <w:rsid w:val="000C6D95"/>
    <w:rsid w:val="000C6EA0"/>
    <w:rsid w:val="000C7578"/>
    <w:rsid w:val="000D0EE2"/>
    <w:rsid w:val="000D1FB8"/>
    <w:rsid w:val="000D37F9"/>
    <w:rsid w:val="000D4CE8"/>
    <w:rsid w:val="000D5B38"/>
    <w:rsid w:val="000D5FE9"/>
    <w:rsid w:val="000D79DC"/>
    <w:rsid w:val="000E0A54"/>
    <w:rsid w:val="000E11BF"/>
    <w:rsid w:val="000E2468"/>
    <w:rsid w:val="000E2479"/>
    <w:rsid w:val="000E319B"/>
    <w:rsid w:val="000E3A14"/>
    <w:rsid w:val="000E4A80"/>
    <w:rsid w:val="000E5AED"/>
    <w:rsid w:val="000E67AA"/>
    <w:rsid w:val="000E68FC"/>
    <w:rsid w:val="000E6F1F"/>
    <w:rsid w:val="000E755A"/>
    <w:rsid w:val="000E7B33"/>
    <w:rsid w:val="000F05FC"/>
    <w:rsid w:val="000F2C0C"/>
    <w:rsid w:val="000F30AC"/>
    <w:rsid w:val="000F6B0B"/>
    <w:rsid w:val="000F79C2"/>
    <w:rsid w:val="000F7B66"/>
    <w:rsid w:val="001006E5"/>
    <w:rsid w:val="00103076"/>
    <w:rsid w:val="00103C9D"/>
    <w:rsid w:val="00106272"/>
    <w:rsid w:val="00110206"/>
    <w:rsid w:val="00111A7B"/>
    <w:rsid w:val="001143B6"/>
    <w:rsid w:val="00116EB6"/>
    <w:rsid w:val="001175AC"/>
    <w:rsid w:val="00120B27"/>
    <w:rsid w:val="00120D93"/>
    <w:rsid w:val="00123E6D"/>
    <w:rsid w:val="001256B4"/>
    <w:rsid w:val="0012610A"/>
    <w:rsid w:val="00126F27"/>
    <w:rsid w:val="0013017C"/>
    <w:rsid w:val="00130E87"/>
    <w:rsid w:val="00131617"/>
    <w:rsid w:val="00132AC8"/>
    <w:rsid w:val="00133ACD"/>
    <w:rsid w:val="00133E57"/>
    <w:rsid w:val="0013414D"/>
    <w:rsid w:val="001359E9"/>
    <w:rsid w:val="001361DE"/>
    <w:rsid w:val="0013637F"/>
    <w:rsid w:val="0013661B"/>
    <w:rsid w:val="00136DC4"/>
    <w:rsid w:val="001377C7"/>
    <w:rsid w:val="00137EB5"/>
    <w:rsid w:val="00140644"/>
    <w:rsid w:val="00140B34"/>
    <w:rsid w:val="00142454"/>
    <w:rsid w:val="00142ADA"/>
    <w:rsid w:val="0014426B"/>
    <w:rsid w:val="00145AB3"/>
    <w:rsid w:val="00150137"/>
    <w:rsid w:val="00150A87"/>
    <w:rsid w:val="001523FB"/>
    <w:rsid w:val="00153502"/>
    <w:rsid w:val="00154857"/>
    <w:rsid w:val="00155115"/>
    <w:rsid w:val="001551FF"/>
    <w:rsid w:val="0015548C"/>
    <w:rsid w:val="00156C7F"/>
    <w:rsid w:val="001572B6"/>
    <w:rsid w:val="00157795"/>
    <w:rsid w:val="0016009F"/>
    <w:rsid w:val="00160247"/>
    <w:rsid w:val="00160EDC"/>
    <w:rsid w:val="00161873"/>
    <w:rsid w:val="00162EEE"/>
    <w:rsid w:val="00162F8E"/>
    <w:rsid w:val="00163E64"/>
    <w:rsid w:val="00164AAF"/>
    <w:rsid w:val="00165269"/>
    <w:rsid w:val="00165A33"/>
    <w:rsid w:val="00166D6C"/>
    <w:rsid w:val="0017043B"/>
    <w:rsid w:val="00170D86"/>
    <w:rsid w:val="00171D73"/>
    <w:rsid w:val="00173462"/>
    <w:rsid w:val="0017513A"/>
    <w:rsid w:val="00175C94"/>
    <w:rsid w:val="001776E1"/>
    <w:rsid w:val="001779A2"/>
    <w:rsid w:val="001779B4"/>
    <w:rsid w:val="001806E3"/>
    <w:rsid w:val="00181634"/>
    <w:rsid w:val="00183278"/>
    <w:rsid w:val="00184FEF"/>
    <w:rsid w:val="00185077"/>
    <w:rsid w:val="00185953"/>
    <w:rsid w:val="00185B69"/>
    <w:rsid w:val="00185B8A"/>
    <w:rsid w:val="00187618"/>
    <w:rsid w:val="00187AB4"/>
    <w:rsid w:val="00187D29"/>
    <w:rsid w:val="00192793"/>
    <w:rsid w:val="00193847"/>
    <w:rsid w:val="001938BF"/>
    <w:rsid w:val="00194FD1"/>
    <w:rsid w:val="00196170"/>
    <w:rsid w:val="00197EB0"/>
    <w:rsid w:val="001A2252"/>
    <w:rsid w:val="001A48DC"/>
    <w:rsid w:val="001A549C"/>
    <w:rsid w:val="001A54CA"/>
    <w:rsid w:val="001A5D7C"/>
    <w:rsid w:val="001A68FE"/>
    <w:rsid w:val="001A75E9"/>
    <w:rsid w:val="001B1237"/>
    <w:rsid w:val="001B1D0C"/>
    <w:rsid w:val="001B3484"/>
    <w:rsid w:val="001B387E"/>
    <w:rsid w:val="001B4D39"/>
    <w:rsid w:val="001B5BE3"/>
    <w:rsid w:val="001B65FA"/>
    <w:rsid w:val="001B7AB8"/>
    <w:rsid w:val="001C1899"/>
    <w:rsid w:val="001C33CE"/>
    <w:rsid w:val="001C3B63"/>
    <w:rsid w:val="001C5839"/>
    <w:rsid w:val="001C66DA"/>
    <w:rsid w:val="001D0E6B"/>
    <w:rsid w:val="001D575B"/>
    <w:rsid w:val="001D59A9"/>
    <w:rsid w:val="001D613C"/>
    <w:rsid w:val="001E057A"/>
    <w:rsid w:val="001E0A5D"/>
    <w:rsid w:val="001E1572"/>
    <w:rsid w:val="001E2B7D"/>
    <w:rsid w:val="001E31C8"/>
    <w:rsid w:val="001E458B"/>
    <w:rsid w:val="001E52A8"/>
    <w:rsid w:val="001E6B97"/>
    <w:rsid w:val="001F016E"/>
    <w:rsid w:val="001F156A"/>
    <w:rsid w:val="001F372D"/>
    <w:rsid w:val="001F5F94"/>
    <w:rsid w:val="001F637F"/>
    <w:rsid w:val="001F655D"/>
    <w:rsid w:val="001F7BD4"/>
    <w:rsid w:val="00200864"/>
    <w:rsid w:val="0020091F"/>
    <w:rsid w:val="002009CF"/>
    <w:rsid w:val="00200CE2"/>
    <w:rsid w:val="002013EE"/>
    <w:rsid w:val="00202520"/>
    <w:rsid w:val="0020255E"/>
    <w:rsid w:val="00202DF2"/>
    <w:rsid w:val="00202EBE"/>
    <w:rsid w:val="00204E62"/>
    <w:rsid w:val="0020576D"/>
    <w:rsid w:val="00206B59"/>
    <w:rsid w:val="002073B5"/>
    <w:rsid w:val="0020742A"/>
    <w:rsid w:val="0021079D"/>
    <w:rsid w:val="002111BC"/>
    <w:rsid w:val="002124DB"/>
    <w:rsid w:val="00212731"/>
    <w:rsid w:val="00212D36"/>
    <w:rsid w:val="00214079"/>
    <w:rsid w:val="002147D9"/>
    <w:rsid w:val="0021528E"/>
    <w:rsid w:val="00215506"/>
    <w:rsid w:val="00216160"/>
    <w:rsid w:val="002165E5"/>
    <w:rsid w:val="002175AD"/>
    <w:rsid w:val="002200ED"/>
    <w:rsid w:val="00221567"/>
    <w:rsid w:val="00223CAB"/>
    <w:rsid w:val="00223FF2"/>
    <w:rsid w:val="00225CB8"/>
    <w:rsid w:val="00225F57"/>
    <w:rsid w:val="002262BB"/>
    <w:rsid w:val="002275A0"/>
    <w:rsid w:val="00227F3F"/>
    <w:rsid w:val="00227F65"/>
    <w:rsid w:val="00227FAF"/>
    <w:rsid w:val="00230B42"/>
    <w:rsid w:val="00231CE5"/>
    <w:rsid w:val="00232045"/>
    <w:rsid w:val="00232392"/>
    <w:rsid w:val="00232C6C"/>
    <w:rsid w:val="0023332A"/>
    <w:rsid w:val="0023416B"/>
    <w:rsid w:val="00234613"/>
    <w:rsid w:val="002357DA"/>
    <w:rsid w:val="00235904"/>
    <w:rsid w:val="00237AB9"/>
    <w:rsid w:val="00240FFB"/>
    <w:rsid w:val="00241D1B"/>
    <w:rsid w:val="00244023"/>
    <w:rsid w:val="00244344"/>
    <w:rsid w:val="0024445F"/>
    <w:rsid w:val="00244B88"/>
    <w:rsid w:val="00244D4B"/>
    <w:rsid w:val="00244E7C"/>
    <w:rsid w:val="00245475"/>
    <w:rsid w:val="00245ED9"/>
    <w:rsid w:val="00246AE3"/>
    <w:rsid w:val="00246F0F"/>
    <w:rsid w:val="002478B4"/>
    <w:rsid w:val="00247BFB"/>
    <w:rsid w:val="00247D85"/>
    <w:rsid w:val="0025087A"/>
    <w:rsid w:val="00252701"/>
    <w:rsid w:val="0025306E"/>
    <w:rsid w:val="00253955"/>
    <w:rsid w:val="00254748"/>
    <w:rsid w:val="0025605A"/>
    <w:rsid w:val="0025746E"/>
    <w:rsid w:val="002616F3"/>
    <w:rsid w:val="0026190F"/>
    <w:rsid w:val="0026394D"/>
    <w:rsid w:val="00263BC8"/>
    <w:rsid w:val="002644A4"/>
    <w:rsid w:val="00267205"/>
    <w:rsid w:val="002710B6"/>
    <w:rsid w:val="00273AA9"/>
    <w:rsid w:val="0027413C"/>
    <w:rsid w:val="002742A4"/>
    <w:rsid w:val="00274737"/>
    <w:rsid w:val="00275059"/>
    <w:rsid w:val="00275A0C"/>
    <w:rsid w:val="00275FC6"/>
    <w:rsid w:val="00276576"/>
    <w:rsid w:val="002771CF"/>
    <w:rsid w:val="00280067"/>
    <w:rsid w:val="00281CFC"/>
    <w:rsid w:val="00282C63"/>
    <w:rsid w:val="0028379A"/>
    <w:rsid w:val="0028599B"/>
    <w:rsid w:val="00285AD5"/>
    <w:rsid w:val="00285EE6"/>
    <w:rsid w:val="00286248"/>
    <w:rsid w:val="00287E87"/>
    <w:rsid w:val="00290E62"/>
    <w:rsid w:val="00291A95"/>
    <w:rsid w:val="00292488"/>
    <w:rsid w:val="00293B23"/>
    <w:rsid w:val="00293B52"/>
    <w:rsid w:val="00293C47"/>
    <w:rsid w:val="002950FC"/>
    <w:rsid w:val="0029770B"/>
    <w:rsid w:val="00297E56"/>
    <w:rsid w:val="002A0DCB"/>
    <w:rsid w:val="002A130C"/>
    <w:rsid w:val="002A1A61"/>
    <w:rsid w:val="002A1DAC"/>
    <w:rsid w:val="002A20CE"/>
    <w:rsid w:val="002A3790"/>
    <w:rsid w:val="002A3D18"/>
    <w:rsid w:val="002A3EEB"/>
    <w:rsid w:val="002A5486"/>
    <w:rsid w:val="002A5FEF"/>
    <w:rsid w:val="002A7C0B"/>
    <w:rsid w:val="002B0085"/>
    <w:rsid w:val="002B27EB"/>
    <w:rsid w:val="002B3EEC"/>
    <w:rsid w:val="002B553C"/>
    <w:rsid w:val="002C0DB1"/>
    <w:rsid w:val="002C24DB"/>
    <w:rsid w:val="002C3070"/>
    <w:rsid w:val="002C33CE"/>
    <w:rsid w:val="002C76EB"/>
    <w:rsid w:val="002C776D"/>
    <w:rsid w:val="002D23D3"/>
    <w:rsid w:val="002D364D"/>
    <w:rsid w:val="002D3967"/>
    <w:rsid w:val="002D4D1E"/>
    <w:rsid w:val="002D58C3"/>
    <w:rsid w:val="002D5C31"/>
    <w:rsid w:val="002D5E7F"/>
    <w:rsid w:val="002D63C5"/>
    <w:rsid w:val="002D6494"/>
    <w:rsid w:val="002D6DAB"/>
    <w:rsid w:val="002D73FB"/>
    <w:rsid w:val="002D78AD"/>
    <w:rsid w:val="002D7F76"/>
    <w:rsid w:val="002D7FDF"/>
    <w:rsid w:val="002E0FC3"/>
    <w:rsid w:val="002E1EDB"/>
    <w:rsid w:val="002E2BC7"/>
    <w:rsid w:val="002E2DDB"/>
    <w:rsid w:val="002E30B7"/>
    <w:rsid w:val="002E3C26"/>
    <w:rsid w:val="002E41DA"/>
    <w:rsid w:val="002E4B1F"/>
    <w:rsid w:val="002E68DD"/>
    <w:rsid w:val="002E781C"/>
    <w:rsid w:val="002F01F8"/>
    <w:rsid w:val="002F0E55"/>
    <w:rsid w:val="002F29B9"/>
    <w:rsid w:val="002F69F3"/>
    <w:rsid w:val="002F7900"/>
    <w:rsid w:val="002F7A63"/>
    <w:rsid w:val="00300681"/>
    <w:rsid w:val="00301AD1"/>
    <w:rsid w:val="00301CDF"/>
    <w:rsid w:val="00303771"/>
    <w:rsid w:val="00304E5B"/>
    <w:rsid w:val="00305B0C"/>
    <w:rsid w:val="00305DD2"/>
    <w:rsid w:val="0031092F"/>
    <w:rsid w:val="00310CA6"/>
    <w:rsid w:val="00310E5B"/>
    <w:rsid w:val="00313469"/>
    <w:rsid w:val="003141D0"/>
    <w:rsid w:val="00314B70"/>
    <w:rsid w:val="00317FF5"/>
    <w:rsid w:val="00320675"/>
    <w:rsid w:val="003225C3"/>
    <w:rsid w:val="003226CC"/>
    <w:rsid w:val="00323955"/>
    <w:rsid w:val="00323FF4"/>
    <w:rsid w:val="003243E4"/>
    <w:rsid w:val="003245E4"/>
    <w:rsid w:val="00324F4A"/>
    <w:rsid w:val="00326140"/>
    <w:rsid w:val="0032683B"/>
    <w:rsid w:val="00332A5B"/>
    <w:rsid w:val="0033316F"/>
    <w:rsid w:val="0033493C"/>
    <w:rsid w:val="00341136"/>
    <w:rsid w:val="00342A08"/>
    <w:rsid w:val="00342ECE"/>
    <w:rsid w:val="00343002"/>
    <w:rsid w:val="0034541A"/>
    <w:rsid w:val="00345B72"/>
    <w:rsid w:val="0034710C"/>
    <w:rsid w:val="00347352"/>
    <w:rsid w:val="0035036D"/>
    <w:rsid w:val="00351B3F"/>
    <w:rsid w:val="003530B8"/>
    <w:rsid w:val="00357349"/>
    <w:rsid w:val="0035743D"/>
    <w:rsid w:val="00360D76"/>
    <w:rsid w:val="00361B3D"/>
    <w:rsid w:val="00364FF0"/>
    <w:rsid w:val="00365C66"/>
    <w:rsid w:val="0036611B"/>
    <w:rsid w:val="00370EF5"/>
    <w:rsid w:val="00371E01"/>
    <w:rsid w:val="0037210A"/>
    <w:rsid w:val="00372F80"/>
    <w:rsid w:val="0037516B"/>
    <w:rsid w:val="00376A9B"/>
    <w:rsid w:val="003776C7"/>
    <w:rsid w:val="00381D37"/>
    <w:rsid w:val="00383166"/>
    <w:rsid w:val="003847FC"/>
    <w:rsid w:val="003942C0"/>
    <w:rsid w:val="003943FE"/>
    <w:rsid w:val="003A0048"/>
    <w:rsid w:val="003A0617"/>
    <w:rsid w:val="003A0FF1"/>
    <w:rsid w:val="003A274A"/>
    <w:rsid w:val="003A2760"/>
    <w:rsid w:val="003A3E18"/>
    <w:rsid w:val="003A47DC"/>
    <w:rsid w:val="003A5428"/>
    <w:rsid w:val="003B09A7"/>
    <w:rsid w:val="003B1EFF"/>
    <w:rsid w:val="003B20A0"/>
    <w:rsid w:val="003B3520"/>
    <w:rsid w:val="003B6E9D"/>
    <w:rsid w:val="003C2846"/>
    <w:rsid w:val="003C2DA2"/>
    <w:rsid w:val="003C2E66"/>
    <w:rsid w:val="003C3F6E"/>
    <w:rsid w:val="003C43C3"/>
    <w:rsid w:val="003C48B6"/>
    <w:rsid w:val="003C4A44"/>
    <w:rsid w:val="003D1E4D"/>
    <w:rsid w:val="003D22D2"/>
    <w:rsid w:val="003D30E2"/>
    <w:rsid w:val="003D3D7C"/>
    <w:rsid w:val="003D3FC2"/>
    <w:rsid w:val="003D4014"/>
    <w:rsid w:val="003D487A"/>
    <w:rsid w:val="003D4AA0"/>
    <w:rsid w:val="003D542A"/>
    <w:rsid w:val="003D76E3"/>
    <w:rsid w:val="003E27BE"/>
    <w:rsid w:val="003E2E2D"/>
    <w:rsid w:val="003E42D6"/>
    <w:rsid w:val="003E523B"/>
    <w:rsid w:val="003E52F5"/>
    <w:rsid w:val="003E5ADD"/>
    <w:rsid w:val="003E62AF"/>
    <w:rsid w:val="003E6C39"/>
    <w:rsid w:val="003F1AF3"/>
    <w:rsid w:val="003F1B98"/>
    <w:rsid w:val="003F1C00"/>
    <w:rsid w:val="003F1FE4"/>
    <w:rsid w:val="003F33CA"/>
    <w:rsid w:val="003F41A2"/>
    <w:rsid w:val="003F5029"/>
    <w:rsid w:val="003F5C19"/>
    <w:rsid w:val="003F7263"/>
    <w:rsid w:val="00400714"/>
    <w:rsid w:val="0040138A"/>
    <w:rsid w:val="004105D6"/>
    <w:rsid w:val="00410816"/>
    <w:rsid w:val="00410851"/>
    <w:rsid w:val="00412C6D"/>
    <w:rsid w:val="00414270"/>
    <w:rsid w:val="0041442F"/>
    <w:rsid w:val="004156C5"/>
    <w:rsid w:val="0041612C"/>
    <w:rsid w:val="004162FC"/>
    <w:rsid w:val="00416D02"/>
    <w:rsid w:val="00417FE1"/>
    <w:rsid w:val="00420138"/>
    <w:rsid w:val="00420F0F"/>
    <w:rsid w:val="00421F3F"/>
    <w:rsid w:val="004249A7"/>
    <w:rsid w:val="0042515D"/>
    <w:rsid w:val="00426F2C"/>
    <w:rsid w:val="0043072F"/>
    <w:rsid w:val="00430FFA"/>
    <w:rsid w:val="00431D39"/>
    <w:rsid w:val="00434C12"/>
    <w:rsid w:val="00435392"/>
    <w:rsid w:val="00435850"/>
    <w:rsid w:val="00435DEA"/>
    <w:rsid w:val="004430D5"/>
    <w:rsid w:val="00444518"/>
    <w:rsid w:val="004447E1"/>
    <w:rsid w:val="0044570E"/>
    <w:rsid w:val="00445907"/>
    <w:rsid w:val="004459E4"/>
    <w:rsid w:val="004459F9"/>
    <w:rsid w:val="004471D3"/>
    <w:rsid w:val="0044729F"/>
    <w:rsid w:val="00447489"/>
    <w:rsid w:val="0045010F"/>
    <w:rsid w:val="0045041F"/>
    <w:rsid w:val="00451BF6"/>
    <w:rsid w:val="00452325"/>
    <w:rsid w:val="0045233D"/>
    <w:rsid w:val="0045671D"/>
    <w:rsid w:val="00457137"/>
    <w:rsid w:val="00457B8D"/>
    <w:rsid w:val="00460019"/>
    <w:rsid w:val="004634F4"/>
    <w:rsid w:val="00463F80"/>
    <w:rsid w:val="004640C4"/>
    <w:rsid w:val="00465650"/>
    <w:rsid w:val="0046585B"/>
    <w:rsid w:val="00465BE3"/>
    <w:rsid w:val="00471B81"/>
    <w:rsid w:val="00472680"/>
    <w:rsid w:val="00472F69"/>
    <w:rsid w:val="00472FA9"/>
    <w:rsid w:val="0047386E"/>
    <w:rsid w:val="00474551"/>
    <w:rsid w:val="00475591"/>
    <w:rsid w:val="004765BB"/>
    <w:rsid w:val="00476992"/>
    <w:rsid w:val="004815BE"/>
    <w:rsid w:val="0048435C"/>
    <w:rsid w:val="004851A4"/>
    <w:rsid w:val="0049034A"/>
    <w:rsid w:val="00492BE5"/>
    <w:rsid w:val="00493157"/>
    <w:rsid w:val="00493764"/>
    <w:rsid w:val="00494F0A"/>
    <w:rsid w:val="004968DB"/>
    <w:rsid w:val="004A155A"/>
    <w:rsid w:val="004A1D29"/>
    <w:rsid w:val="004A2970"/>
    <w:rsid w:val="004A4414"/>
    <w:rsid w:val="004A4C51"/>
    <w:rsid w:val="004A5D43"/>
    <w:rsid w:val="004A6448"/>
    <w:rsid w:val="004A692C"/>
    <w:rsid w:val="004B021A"/>
    <w:rsid w:val="004B0328"/>
    <w:rsid w:val="004B26C0"/>
    <w:rsid w:val="004B2B0B"/>
    <w:rsid w:val="004B4D54"/>
    <w:rsid w:val="004B5524"/>
    <w:rsid w:val="004B5FD6"/>
    <w:rsid w:val="004B6E49"/>
    <w:rsid w:val="004C0DB1"/>
    <w:rsid w:val="004C1966"/>
    <w:rsid w:val="004C3AFB"/>
    <w:rsid w:val="004C68BC"/>
    <w:rsid w:val="004C6F17"/>
    <w:rsid w:val="004C7882"/>
    <w:rsid w:val="004D0BE7"/>
    <w:rsid w:val="004D1D44"/>
    <w:rsid w:val="004D52F5"/>
    <w:rsid w:val="004D5552"/>
    <w:rsid w:val="004D57FC"/>
    <w:rsid w:val="004D6DC9"/>
    <w:rsid w:val="004D7569"/>
    <w:rsid w:val="004D7C7A"/>
    <w:rsid w:val="004E1BE0"/>
    <w:rsid w:val="004E24E6"/>
    <w:rsid w:val="004E3691"/>
    <w:rsid w:val="004E3C1D"/>
    <w:rsid w:val="004E57D1"/>
    <w:rsid w:val="004E5B80"/>
    <w:rsid w:val="004F1E29"/>
    <w:rsid w:val="004F210E"/>
    <w:rsid w:val="004F31E3"/>
    <w:rsid w:val="004F3447"/>
    <w:rsid w:val="004F3D60"/>
    <w:rsid w:val="004F43E3"/>
    <w:rsid w:val="004F4D04"/>
    <w:rsid w:val="004F544C"/>
    <w:rsid w:val="004F56F1"/>
    <w:rsid w:val="004F5976"/>
    <w:rsid w:val="004F62F2"/>
    <w:rsid w:val="004F672F"/>
    <w:rsid w:val="004F739F"/>
    <w:rsid w:val="0050114D"/>
    <w:rsid w:val="00503597"/>
    <w:rsid w:val="00503C4B"/>
    <w:rsid w:val="00506445"/>
    <w:rsid w:val="0050735B"/>
    <w:rsid w:val="005074B2"/>
    <w:rsid w:val="00511BB2"/>
    <w:rsid w:val="00511EF4"/>
    <w:rsid w:val="00512A91"/>
    <w:rsid w:val="00514E89"/>
    <w:rsid w:val="0051697F"/>
    <w:rsid w:val="00516E71"/>
    <w:rsid w:val="00517C37"/>
    <w:rsid w:val="00520000"/>
    <w:rsid w:val="005216C3"/>
    <w:rsid w:val="0052173C"/>
    <w:rsid w:val="00522D71"/>
    <w:rsid w:val="00523427"/>
    <w:rsid w:val="005250E9"/>
    <w:rsid w:val="00525204"/>
    <w:rsid w:val="005258BB"/>
    <w:rsid w:val="0052604E"/>
    <w:rsid w:val="0052638E"/>
    <w:rsid w:val="005269C2"/>
    <w:rsid w:val="005274FA"/>
    <w:rsid w:val="005311A3"/>
    <w:rsid w:val="00533330"/>
    <w:rsid w:val="0053390A"/>
    <w:rsid w:val="005346D0"/>
    <w:rsid w:val="0053504E"/>
    <w:rsid w:val="005354C3"/>
    <w:rsid w:val="005359A2"/>
    <w:rsid w:val="00535CA1"/>
    <w:rsid w:val="00537C4C"/>
    <w:rsid w:val="00540AE7"/>
    <w:rsid w:val="00541325"/>
    <w:rsid w:val="00543354"/>
    <w:rsid w:val="005450EF"/>
    <w:rsid w:val="005479F5"/>
    <w:rsid w:val="00550933"/>
    <w:rsid w:val="005512C2"/>
    <w:rsid w:val="005522B0"/>
    <w:rsid w:val="00552379"/>
    <w:rsid w:val="005524BC"/>
    <w:rsid w:val="00554813"/>
    <w:rsid w:val="00554BC2"/>
    <w:rsid w:val="00554E7D"/>
    <w:rsid w:val="005558C6"/>
    <w:rsid w:val="00555C28"/>
    <w:rsid w:val="005561FD"/>
    <w:rsid w:val="0055655F"/>
    <w:rsid w:val="005603B6"/>
    <w:rsid w:val="00560FBC"/>
    <w:rsid w:val="00561209"/>
    <w:rsid w:val="005612F5"/>
    <w:rsid w:val="00562E4C"/>
    <w:rsid w:val="00563B18"/>
    <w:rsid w:val="00564362"/>
    <w:rsid w:val="00564BC3"/>
    <w:rsid w:val="00566905"/>
    <w:rsid w:val="00566C2A"/>
    <w:rsid w:val="005708C1"/>
    <w:rsid w:val="00571C17"/>
    <w:rsid w:val="005733F5"/>
    <w:rsid w:val="00574DA9"/>
    <w:rsid w:val="005813B3"/>
    <w:rsid w:val="005846EC"/>
    <w:rsid w:val="00585462"/>
    <w:rsid w:val="00586BC6"/>
    <w:rsid w:val="00586C81"/>
    <w:rsid w:val="0058706F"/>
    <w:rsid w:val="00593E04"/>
    <w:rsid w:val="00595063"/>
    <w:rsid w:val="0059577B"/>
    <w:rsid w:val="00596A9B"/>
    <w:rsid w:val="00596E9D"/>
    <w:rsid w:val="00597920"/>
    <w:rsid w:val="005A01AE"/>
    <w:rsid w:val="005A0B5F"/>
    <w:rsid w:val="005A0B9F"/>
    <w:rsid w:val="005A1010"/>
    <w:rsid w:val="005A2E38"/>
    <w:rsid w:val="005A4F29"/>
    <w:rsid w:val="005A5084"/>
    <w:rsid w:val="005A53F6"/>
    <w:rsid w:val="005A54D8"/>
    <w:rsid w:val="005A5AC3"/>
    <w:rsid w:val="005A6447"/>
    <w:rsid w:val="005B045F"/>
    <w:rsid w:val="005B0862"/>
    <w:rsid w:val="005B098D"/>
    <w:rsid w:val="005B1DAF"/>
    <w:rsid w:val="005B264B"/>
    <w:rsid w:val="005B2D9E"/>
    <w:rsid w:val="005B525A"/>
    <w:rsid w:val="005B6BDA"/>
    <w:rsid w:val="005B7736"/>
    <w:rsid w:val="005B7D90"/>
    <w:rsid w:val="005C0821"/>
    <w:rsid w:val="005C0DDD"/>
    <w:rsid w:val="005C221F"/>
    <w:rsid w:val="005C2741"/>
    <w:rsid w:val="005C29BC"/>
    <w:rsid w:val="005C3066"/>
    <w:rsid w:val="005C3AEB"/>
    <w:rsid w:val="005C5742"/>
    <w:rsid w:val="005C612F"/>
    <w:rsid w:val="005C7A79"/>
    <w:rsid w:val="005C7A9F"/>
    <w:rsid w:val="005D0337"/>
    <w:rsid w:val="005D05AE"/>
    <w:rsid w:val="005D1883"/>
    <w:rsid w:val="005D4706"/>
    <w:rsid w:val="005D544E"/>
    <w:rsid w:val="005D58A1"/>
    <w:rsid w:val="005D5C33"/>
    <w:rsid w:val="005D5C85"/>
    <w:rsid w:val="005D6723"/>
    <w:rsid w:val="005D6B98"/>
    <w:rsid w:val="005D7384"/>
    <w:rsid w:val="005E4A34"/>
    <w:rsid w:val="005E4DA8"/>
    <w:rsid w:val="005E69D9"/>
    <w:rsid w:val="005E7245"/>
    <w:rsid w:val="005E7B50"/>
    <w:rsid w:val="005E7F1C"/>
    <w:rsid w:val="005F1C5B"/>
    <w:rsid w:val="005F1F3B"/>
    <w:rsid w:val="005F3247"/>
    <w:rsid w:val="005F4F76"/>
    <w:rsid w:val="005F6332"/>
    <w:rsid w:val="005F66D8"/>
    <w:rsid w:val="005F6F83"/>
    <w:rsid w:val="00600620"/>
    <w:rsid w:val="00601E1E"/>
    <w:rsid w:val="00607510"/>
    <w:rsid w:val="0060785B"/>
    <w:rsid w:val="006109F7"/>
    <w:rsid w:val="00610B0F"/>
    <w:rsid w:val="0061150E"/>
    <w:rsid w:val="00612223"/>
    <w:rsid w:val="006130E3"/>
    <w:rsid w:val="00613B34"/>
    <w:rsid w:val="006161F1"/>
    <w:rsid w:val="0061680A"/>
    <w:rsid w:val="00617B14"/>
    <w:rsid w:val="00621169"/>
    <w:rsid w:val="006221EE"/>
    <w:rsid w:val="00622D34"/>
    <w:rsid w:val="00623798"/>
    <w:rsid w:val="00623A1D"/>
    <w:rsid w:val="006249A2"/>
    <w:rsid w:val="0062717B"/>
    <w:rsid w:val="006302C5"/>
    <w:rsid w:val="006310CA"/>
    <w:rsid w:val="0063241C"/>
    <w:rsid w:val="0063527A"/>
    <w:rsid w:val="00635648"/>
    <w:rsid w:val="0063587E"/>
    <w:rsid w:val="00635C2F"/>
    <w:rsid w:val="00636BB2"/>
    <w:rsid w:val="0064237A"/>
    <w:rsid w:val="006423D6"/>
    <w:rsid w:val="006461A5"/>
    <w:rsid w:val="0065045C"/>
    <w:rsid w:val="00651D32"/>
    <w:rsid w:val="00651E63"/>
    <w:rsid w:val="00652CD9"/>
    <w:rsid w:val="006530B4"/>
    <w:rsid w:val="0065322D"/>
    <w:rsid w:val="00653371"/>
    <w:rsid w:val="00653BCD"/>
    <w:rsid w:val="00654025"/>
    <w:rsid w:val="00655425"/>
    <w:rsid w:val="00660164"/>
    <w:rsid w:val="00661C8C"/>
    <w:rsid w:val="00662C78"/>
    <w:rsid w:val="0066355E"/>
    <w:rsid w:val="00664240"/>
    <w:rsid w:val="00664985"/>
    <w:rsid w:val="006656D2"/>
    <w:rsid w:val="0066618E"/>
    <w:rsid w:val="00666954"/>
    <w:rsid w:val="0067128A"/>
    <w:rsid w:val="0067173B"/>
    <w:rsid w:val="006751FD"/>
    <w:rsid w:val="00675A9D"/>
    <w:rsid w:val="00675BC3"/>
    <w:rsid w:val="00680196"/>
    <w:rsid w:val="00682A1B"/>
    <w:rsid w:val="00682BAA"/>
    <w:rsid w:val="00684E98"/>
    <w:rsid w:val="00687C5E"/>
    <w:rsid w:val="006900EB"/>
    <w:rsid w:val="00691A9D"/>
    <w:rsid w:val="00694220"/>
    <w:rsid w:val="006942D8"/>
    <w:rsid w:val="00695004"/>
    <w:rsid w:val="0069548F"/>
    <w:rsid w:val="0069641E"/>
    <w:rsid w:val="006A035E"/>
    <w:rsid w:val="006A06E5"/>
    <w:rsid w:val="006A0734"/>
    <w:rsid w:val="006A07D9"/>
    <w:rsid w:val="006A1033"/>
    <w:rsid w:val="006A1EB8"/>
    <w:rsid w:val="006A28EB"/>
    <w:rsid w:val="006A2BF0"/>
    <w:rsid w:val="006A2C98"/>
    <w:rsid w:val="006A347A"/>
    <w:rsid w:val="006A360E"/>
    <w:rsid w:val="006A57AD"/>
    <w:rsid w:val="006A57DD"/>
    <w:rsid w:val="006A5EEE"/>
    <w:rsid w:val="006A68B6"/>
    <w:rsid w:val="006A6E8C"/>
    <w:rsid w:val="006A7720"/>
    <w:rsid w:val="006B1FFF"/>
    <w:rsid w:val="006B3D9E"/>
    <w:rsid w:val="006B67E8"/>
    <w:rsid w:val="006B7531"/>
    <w:rsid w:val="006C0142"/>
    <w:rsid w:val="006C0A6E"/>
    <w:rsid w:val="006C22E1"/>
    <w:rsid w:val="006C76C8"/>
    <w:rsid w:val="006C7D6D"/>
    <w:rsid w:val="006D00D5"/>
    <w:rsid w:val="006D084A"/>
    <w:rsid w:val="006D0AA3"/>
    <w:rsid w:val="006D2476"/>
    <w:rsid w:val="006D321D"/>
    <w:rsid w:val="006D329F"/>
    <w:rsid w:val="006D43EC"/>
    <w:rsid w:val="006D4C93"/>
    <w:rsid w:val="006D53BE"/>
    <w:rsid w:val="006E0C8B"/>
    <w:rsid w:val="006E34BF"/>
    <w:rsid w:val="006E3E6C"/>
    <w:rsid w:val="006E40EA"/>
    <w:rsid w:val="006E48EB"/>
    <w:rsid w:val="006E4D0F"/>
    <w:rsid w:val="006E6ECC"/>
    <w:rsid w:val="006E7067"/>
    <w:rsid w:val="006F1555"/>
    <w:rsid w:val="006F28F9"/>
    <w:rsid w:val="006F339C"/>
    <w:rsid w:val="006F3C39"/>
    <w:rsid w:val="006F4AD0"/>
    <w:rsid w:val="006F669D"/>
    <w:rsid w:val="006F6CCA"/>
    <w:rsid w:val="006F6EC0"/>
    <w:rsid w:val="007003C4"/>
    <w:rsid w:val="00700981"/>
    <w:rsid w:val="00701D5B"/>
    <w:rsid w:val="00701FFA"/>
    <w:rsid w:val="00702788"/>
    <w:rsid w:val="0070422B"/>
    <w:rsid w:val="00705E1C"/>
    <w:rsid w:val="00706BFA"/>
    <w:rsid w:val="00707303"/>
    <w:rsid w:val="00707520"/>
    <w:rsid w:val="00707C94"/>
    <w:rsid w:val="00710336"/>
    <w:rsid w:val="007119BF"/>
    <w:rsid w:val="00712FD9"/>
    <w:rsid w:val="007133FC"/>
    <w:rsid w:val="00713FD1"/>
    <w:rsid w:val="00714401"/>
    <w:rsid w:val="0071549C"/>
    <w:rsid w:val="007159CD"/>
    <w:rsid w:val="00715CEF"/>
    <w:rsid w:val="00715E27"/>
    <w:rsid w:val="00716497"/>
    <w:rsid w:val="00717624"/>
    <w:rsid w:val="00720304"/>
    <w:rsid w:val="00720D0F"/>
    <w:rsid w:val="007213A8"/>
    <w:rsid w:val="007229E2"/>
    <w:rsid w:val="00722FB7"/>
    <w:rsid w:val="0072322E"/>
    <w:rsid w:val="007247EB"/>
    <w:rsid w:val="00727417"/>
    <w:rsid w:val="0072747C"/>
    <w:rsid w:val="00730BCE"/>
    <w:rsid w:val="00730D16"/>
    <w:rsid w:val="007312A1"/>
    <w:rsid w:val="00731627"/>
    <w:rsid w:val="0073354B"/>
    <w:rsid w:val="007346CF"/>
    <w:rsid w:val="00734A59"/>
    <w:rsid w:val="00734F72"/>
    <w:rsid w:val="00736579"/>
    <w:rsid w:val="00736AD8"/>
    <w:rsid w:val="007371A9"/>
    <w:rsid w:val="007372DC"/>
    <w:rsid w:val="007409D0"/>
    <w:rsid w:val="00740ED1"/>
    <w:rsid w:val="00741102"/>
    <w:rsid w:val="00741659"/>
    <w:rsid w:val="00741F01"/>
    <w:rsid w:val="007434A9"/>
    <w:rsid w:val="00745FAC"/>
    <w:rsid w:val="0074650A"/>
    <w:rsid w:val="00747939"/>
    <w:rsid w:val="00747EA0"/>
    <w:rsid w:val="00752A1A"/>
    <w:rsid w:val="00752FBB"/>
    <w:rsid w:val="007535AB"/>
    <w:rsid w:val="007551E4"/>
    <w:rsid w:val="007554F0"/>
    <w:rsid w:val="00755FFB"/>
    <w:rsid w:val="00757C6F"/>
    <w:rsid w:val="00760B3A"/>
    <w:rsid w:val="007612F2"/>
    <w:rsid w:val="0076325B"/>
    <w:rsid w:val="007642B5"/>
    <w:rsid w:val="00765448"/>
    <w:rsid w:val="0076621F"/>
    <w:rsid w:val="00766CE8"/>
    <w:rsid w:val="007672B4"/>
    <w:rsid w:val="00767643"/>
    <w:rsid w:val="0076790D"/>
    <w:rsid w:val="00770900"/>
    <w:rsid w:val="00771D41"/>
    <w:rsid w:val="0077237C"/>
    <w:rsid w:val="0077272A"/>
    <w:rsid w:val="007732ED"/>
    <w:rsid w:val="007739EF"/>
    <w:rsid w:val="00774405"/>
    <w:rsid w:val="00775D73"/>
    <w:rsid w:val="00776508"/>
    <w:rsid w:val="00777876"/>
    <w:rsid w:val="00780020"/>
    <w:rsid w:val="00780044"/>
    <w:rsid w:val="00780BBA"/>
    <w:rsid w:val="00780D1D"/>
    <w:rsid w:val="00780E31"/>
    <w:rsid w:val="00781427"/>
    <w:rsid w:val="00781679"/>
    <w:rsid w:val="0078327D"/>
    <w:rsid w:val="00784DC3"/>
    <w:rsid w:val="007876E0"/>
    <w:rsid w:val="007920FD"/>
    <w:rsid w:val="00792881"/>
    <w:rsid w:val="00792DF3"/>
    <w:rsid w:val="00793735"/>
    <w:rsid w:val="00794545"/>
    <w:rsid w:val="0079616A"/>
    <w:rsid w:val="007A2E19"/>
    <w:rsid w:val="007A334B"/>
    <w:rsid w:val="007A5152"/>
    <w:rsid w:val="007A5BE7"/>
    <w:rsid w:val="007A70C3"/>
    <w:rsid w:val="007A7805"/>
    <w:rsid w:val="007B6481"/>
    <w:rsid w:val="007B6664"/>
    <w:rsid w:val="007B6C46"/>
    <w:rsid w:val="007B72A8"/>
    <w:rsid w:val="007C0852"/>
    <w:rsid w:val="007C0DFC"/>
    <w:rsid w:val="007C15EC"/>
    <w:rsid w:val="007C199C"/>
    <w:rsid w:val="007C1F8A"/>
    <w:rsid w:val="007C2720"/>
    <w:rsid w:val="007C2BE3"/>
    <w:rsid w:val="007C472B"/>
    <w:rsid w:val="007C745B"/>
    <w:rsid w:val="007C7DEF"/>
    <w:rsid w:val="007D046E"/>
    <w:rsid w:val="007D08F3"/>
    <w:rsid w:val="007D09B3"/>
    <w:rsid w:val="007D18D7"/>
    <w:rsid w:val="007D47B2"/>
    <w:rsid w:val="007D47B9"/>
    <w:rsid w:val="007D47CC"/>
    <w:rsid w:val="007D626A"/>
    <w:rsid w:val="007D758B"/>
    <w:rsid w:val="007E0B45"/>
    <w:rsid w:val="007E229C"/>
    <w:rsid w:val="007E490A"/>
    <w:rsid w:val="007E5E9F"/>
    <w:rsid w:val="007E7279"/>
    <w:rsid w:val="007F0EA8"/>
    <w:rsid w:val="007F0FB9"/>
    <w:rsid w:val="007F4327"/>
    <w:rsid w:val="007F6CB6"/>
    <w:rsid w:val="007F6FE8"/>
    <w:rsid w:val="007F7E71"/>
    <w:rsid w:val="00800106"/>
    <w:rsid w:val="00801F6C"/>
    <w:rsid w:val="00802034"/>
    <w:rsid w:val="00803D81"/>
    <w:rsid w:val="00805BE0"/>
    <w:rsid w:val="008067D2"/>
    <w:rsid w:val="00807390"/>
    <w:rsid w:val="00807544"/>
    <w:rsid w:val="00807A51"/>
    <w:rsid w:val="00810C50"/>
    <w:rsid w:val="00811F9D"/>
    <w:rsid w:val="00813426"/>
    <w:rsid w:val="008218AD"/>
    <w:rsid w:val="008220E6"/>
    <w:rsid w:val="00822972"/>
    <w:rsid w:val="008231A8"/>
    <w:rsid w:val="008236D0"/>
    <w:rsid w:val="008259DD"/>
    <w:rsid w:val="00825EFA"/>
    <w:rsid w:val="0082748E"/>
    <w:rsid w:val="008306F3"/>
    <w:rsid w:val="0083093D"/>
    <w:rsid w:val="0083230F"/>
    <w:rsid w:val="008339B1"/>
    <w:rsid w:val="00835918"/>
    <w:rsid w:val="00835B68"/>
    <w:rsid w:val="00835F87"/>
    <w:rsid w:val="008360CF"/>
    <w:rsid w:val="00837940"/>
    <w:rsid w:val="00841449"/>
    <w:rsid w:val="00842268"/>
    <w:rsid w:val="0084328C"/>
    <w:rsid w:val="00844E63"/>
    <w:rsid w:val="0084681D"/>
    <w:rsid w:val="008478C9"/>
    <w:rsid w:val="00850FA7"/>
    <w:rsid w:val="00852DD1"/>
    <w:rsid w:val="00853B0B"/>
    <w:rsid w:val="0085572F"/>
    <w:rsid w:val="00855AC4"/>
    <w:rsid w:val="00856765"/>
    <w:rsid w:val="008577F1"/>
    <w:rsid w:val="008616B8"/>
    <w:rsid w:val="008619F5"/>
    <w:rsid w:val="00861ABA"/>
    <w:rsid w:val="0086201E"/>
    <w:rsid w:val="008640DE"/>
    <w:rsid w:val="00864F6E"/>
    <w:rsid w:val="00865089"/>
    <w:rsid w:val="00865EC1"/>
    <w:rsid w:val="008675E9"/>
    <w:rsid w:val="008730A8"/>
    <w:rsid w:val="008732F3"/>
    <w:rsid w:val="00876145"/>
    <w:rsid w:val="00877241"/>
    <w:rsid w:val="008775B0"/>
    <w:rsid w:val="00877F9B"/>
    <w:rsid w:val="00880329"/>
    <w:rsid w:val="008803F7"/>
    <w:rsid w:val="00881FD8"/>
    <w:rsid w:val="00886921"/>
    <w:rsid w:val="00887E4B"/>
    <w:rsid w:val="00890D27"/>
    <w:rsid w:val="00890DAE"/>
    <w:rsid w:val="00891DCF"/>
    <w:rsid w:val="00892FA4"/>
    <w:rsid w:val="0089377D"/>
    <w:rsid w:val="00895D06"/>
    <w:rsid w:val="0089655D"/>
    <w:rsid w:val="00896BD9"/>
    <w:rsid w:val="00897979"/>
    <w:rsid w:val="00897B4A"/>
    <w:rsid w:val="008A0765"/>
    <w:rsid w:val="008A2198"/>
    <w:rsid w:val="008A7442"/>
    <w:rsid w:val="008B0B58"/>
    <w:rsid w:val="008B19AB"/>
    <w:rsid w:val="008B1C82"/>
    <w:rsid w:val="008B2712"/>
    <w:rsid w:val="008B2AD9"/>
    <w:rsid w:val="008B44F1"/>
    <w:rsid w:val="008B47C0"/>
    <w:rsid w:val="008C02E2"/>
    <w:rsid w:val="008C13CA"/>
    <w:rsid w:val="008C18E6"/>
    <w:rsid w:val="008C1903"/>
    <w:rsid w:val="008C2D00"/>
    <w:rsid w:val="008C2F98"/>
    <w:rsid w:val="008C3E70"/>
    <w:rsid w:val="008C3E9B"/>
    <w:rsid w:val="008C4916"/>
    <w:rsid w:val="008D0E63"/>
    <w:rsid w:val="008D29CD"/>
    <w:rsid w:val="008D4A4B"/>
    <w:rsid w:val="008D4E45"/>
    <w:rsid w:val="008D4FA4"/>
    <w:rsid w:val="008D7A85"/>
    <w:rsid w:val="008D7C67"/>
    <w:rsid w:val="008E2415"/>
    <w:rsid w:val="008E3C8D"/>
    <w:rsid w:val="008E4290"/>
    <w:rsid w:val="008E53DB"/>
    <w:rsid w:val="008E7257"/>
    <w:rsid w:val="008F1A1A"/>
    <w:rsid w:val="008F3626"/>
    <w:rsid w:val="008F386C"/>
    <w:rsid w:val="008F393D"/>
    <w:rsid w:val="008F3E1D"/>
    <w:rsid w:val="008F512E"/>
    <w:rsid w:val="008F729C"/>
    <w:rsid w:val="008F7B3E"/>
    <w:rsid w:val="0090255B"/>
    <w:rsid w:val="009037A3"/>
    <w:rsid w:val="009039A3"/>
    <w:rsid w:val="00904B1C"/>
    <w:rsid w:val="0090536B"/>
    <w:rsid w:val="00910AFA"/>
    <w:rsid w:val="00910BC1"/>
    <w:rsid w:val="0091391D"/>
    <w:rsid w:val="00913B88"/>
    <w:rsid w:val="0091643A"/>
    <w:rsid w:val="009216B3"/>
    <w:rsid w:val="009227BD"/>
    <w:rsid w:val="009233E7"/>
    <w:rsid w:val="00924B8E"/>
    <w:rsid w:val="00926109"/>
    <w:rsid w:val="0092768D"/>
    <w:rsid w:val="00931E55"/>
    <w:rsid w:val="00932425"/>
    <w:rsid w:val="009335A5"/>
    <w:rsid w:val="0093381D"/>
    <w:rsid w:val="009351BE"/>
    <w:rsid w:val="00935714"/>
    <w:rsid w:val="00936246"/>
    <w:rsid w:val="0094078E"/>
    <w:rsid w:val="00941622"/>
    <w:rsid w:val="00942F6D"/>
    <w:rsid w:val="00944059"/>
    <w:rsid w:val="00944741"/>
    <w:rsid w:val="009452E8"/>
    <w:rsid w:val="009456AE"/>
    <w:rsid w:val="00946664"/>
    <w:rsid w:val="0094740A"/>
    <w:rsid w:val="009522BC"/>
    <w:rsid w:val="0095240D"/>
    <w:rsid w:val="00952933"/>
    <w:rsid w:val="00955008"/>
    <w:rsid w:val="00956ED0"/>
    <w:rsid w:val="009572AD"/>
    <w:rsid w:val="00960192"/>
    <w:rsid w:val="00960B7A"/>
    <w:rsid w:val="009616F9"/>
    <w:rsid w:val="00964C2E"/>
    <w:rsid w:val="009652DF"/>
    <w:rsid w:val="00966F91"/>
    <w:rsid w:val="009705AE"/>
    <w:rsid w:val="00970BB8"/>
    <w:rsid w:val="009740A6"/>
    <w:rsid w:val="00974510"/>
    <w:rsid w:val="00974D1F"/>
    <w:rsid w:val="00980302"/>
    <w:rsid w:val="00980360"/>
    <w:rsid w:val="009809BB"/>
    <w:rsid w:val="0098120E"/>
    <w:rsid w:val="0098203A"/>
    <w:rsid w:val="00982945"/>
    <w:rsid w:val="00984B6E"/>
    <w:rsid w:val="00986613"/>
    <w:rsid w:val="009868F7"/>
    <w:rsid w:val="00991D77"/>
    <w:rsid w:val="00991DE4"/>
    <w:rsid w:val="00995419"/>
    <w:rsid w:val="009955DA"/>
    <w:rsid w:val="009959A3"/>
    <w:rsid w:val="00997BFF"/>
    <w:rsid w:val="009A002B"/>
    <w:rsid w:val="009A20BD"/>
    <w:rsid w:val="009A26D2"/>
    <w:rsid w:val="009A4B78"/>
    <w:rsid w:val="009A4C33"/>
    <w:rsid w:val="009A6294"/>
    <w:rsid w:val="009A7131"/>
    <w:rsid w:val="009B31A4"/>
    <w:rsid w:val="009B4A04"/>
    <w:rsid w:val="009B575F"/>
    <w:rsid w:val="009B5807"/>
    <w:rsid w:val="009B5B66"/>
    <w:rsid w:val="009B6202"/>
    <w:rsid w:val="009B7A65"/>
    <w:rsid w:val="009B7DDD"/>
    <w:rsid w:val="009C057D"/>
    <w:rsid w:val="009C06A9"/>
    <w:rsid w:val="009C1123"/>
    <w:rsid w:val="009C1905"/>
    <w:rsid w:val="009C1EA4"/>
    <w:rsid w:val="009C24EE"/>
    <w:rsid w:val="009C251E"/>
    <w:rsid w:val="009C39AA"/>
    <w:rsid w:val="009C5213"/>
    <w:rsid w:val="009C597A"/>
    <w:rsid w:val="009C69B8"/>
    <w:rsid w:val="009C72B9"/>
    <w:rsid w:val="009C7835"/>
    <w:rsid w:val="009D03E4"/>
    <w:rsid w:val="009D045D"/>
    <w:rsid w:val="009D0FB2"/>
    <w:rsid w:val="009D11EC"/>
    <w:rsid w:val="009D1C97"/>
    <w:rsid w:val="009D7C5F"/>
    <w:rsid w:val="009E1B8C"/>
    <w:rsid w:val="009E2C33"/>
    <w:rsid w:val="009E2F25"/>
    <w:rsid w:val="009E321F"/>
    <w:rsid w:val="009E4867"/>
    <w:rsid w:val="009E5BCD"/>
    <w:rsid w:val="009E5FD3"/>
    <w:rsid w:val="009E6519"/>
    <w:rsid w:val="009E65A7"/>
    <w:rsid w:val="009F01E5"/>
    <w:rsid w:val="009F05FA"/>
    <w:rsid w:val="009F15B6"/>
    <w:rsid w:val="009F305E"/>
    <w:rsid w:val="009F347C"/>
    <w:rsid w:val="009F34EA"/>
    <w:rsid w:val="009F392A"/>
    <w:rsid w:val="009F53E8"/>
    <w:rsid w:val="009F57DA"/>
    <w:rsid w:val="009F58B8"/>
    <w:rsid w:val="009F62D2"/>
    <w:rsid w:val="00A0163F"/>
    <w:rsid w:val="00A0217D"/>
    <w:rsid w:val="00A03B9A"/>
    <w:rsid w:val="00A03BE6"/>
    <w:rsid w:val="00A03C28"/>
    <w:rsid w:val="00A03EB1"/>
    <w:rsid w:val="00A04417"/>
    <w:rsid w:val="00A05450"/>
    <w:rsid w:val="00A05B43"/>
    <w:rsid w:val="00A05F46"/>
    <w:rsid w:val="00A0625F"/>
    <w:rsid w:val="00A06355"/>
    <w:rsid w:val="00A07044"/>
    <w:rsid w:val="00A10822"/>
    <w:rsid w:val="00A1164B"/>
    <w:rsid w:val="00A1466A"/>
    <w:rsid w:val="00A14BBA"/>
    <w:rsid w:val="00A1692E"/>
    <w:rsid w:val="00A16981"/>
    <w:rsid w:val="00A20FCE"/>
    <w:rsid w:val="00A21551"/>
    <w:rsid w:val="00A219A7"/>
    <w:rsid w:val="00A22EF5"/>
    <w:rsid w:val="00A2403F"/>
    <w:rsid w:val="00A25BD7"/>
    <w:rsid w:val="00A25DC8"/>
    <w:rsid w:val="00A26A45"/>
    <w:rsid w:val="00A30AFF"/>
    <w:rsid w:val="00A30EEC"/>
    <w:rsid w:val="00A32122"/>
    <w:rsid w:val="00A332F8"/>
    <w:rsid w:val="00A3348D"/>
    <w:rsid w:val="00A338DC"/>
    <w:rsid w:val="00A33B08"/>
    <w:rsid w:val="00A34D25"/>
    <w:rsid w:val="00A36D95"/>
    <w:rsid w:val="00A37301"/>
    <w:rsid w:val="00A37FF3"/>
    <w:rsid w:val="00A4408F"/>
    <w:rsid w:val="00A458C7"/>
    <w:rsid w:val="00A45A73"/>
    <w:rsid w:val="00A4634F"/>
    <w:rsid w:val="00A46BF3"/>
    <w:rsid w:val="00A47F4F"/>
    <w:rsid w:val="00A507F0"/>
    <w:rsid w:val="00A51406"/>
    <w:rsid w:val="00A51E02"/>
    <w:rsid w:val="00A527F8"/>
    <w:rsid w:val="00A56418"/>
    <w:rsid w:val="00A572AD"/>
    <w:rsid w:val="00A61510"/>
    <w:rsid w:val="00A62519"/>
    <w:rsid w:val="00A63CE2"/>
    <w:rsid w:val="00A64A97"/>
    <w:rsid w:val="00A65567"/>
    <w:rsid w:val="00A67336"/>
    <w:rsid w:val="00A70398"/>
    <w:rsid w:val="00A71607"/>
    <w:rsid w:val="00A73057"/>
    <w:rsid w:val="00A7433D"/>
    <w:rsid w:val="00A7603E"/>
    <w:rsid w:val="00A76CE0"/>
    <w:rsid w:val="00A772BC"/>
    <w:rsid w:val="00A778C1"/>
    <w:rsid w:val="00A80CA9"/>
    <w:rsid w:val="00A82125"/>
    <w:rsid w:val="00A83783"/>
    <w:rsid w:val="00A84C64"/>
    <w:rsid w:val="00A85AF0"/>
    <w:rsid w:val="00A86ABB"/>
    <w:rsid w:val="00A87155"/>
    <w:rsid w:val="00A917FB"/>
    <w:rsid w:val="00A93722"/>
    <w:rsid w:val="00A95DB1"/>
    <w:rsid w:val="00A974F7"/>
    <w:rsid w:val="00AA02E7"/>
    <w:rsid w:val="00AA143C"/>
    <w:rsid w:val="00AA1BA2"/>
    <w:rsid w:val="00AA27BA"/>
    <w:rsid w:val="00AA3EB1"/>
    <w:rsid w:val="00AA4A64"/>
    <w:rsid w:val="00AA67CB"/>
    <w:rsid w:val="00AA7B0D"/>
    <w:rsid w:val="00AB05B6"/>
    <w:rsid w:val="00AB18E4"/>
    <w:rsid w:val="00AB1946"/>
    <w:rsid w:val="00AB1DD9"/>
    <w:rsid w:val="00AB2E35"/>
    <w:rsid w:val="00AB312C"/>
    <w:rsid w:val="00AB60A8"/>
    <w:rsid w:val="00AB7CC4"/>
    <w:rsid w:val="00AC0AD7"/>
    <w:rsid w:val="00AC1070"/>
    <w:rsid w:val="00AC1345"/>
    <w:rsid w:val="00AC1E9E"/>
    <w:rsid w:val="00AC2B68"/>
    <w:rsid w:val="00AC53C2"/>
    <w:rsid w:val="00AC6F58"/>
    <w:rsid w:val="00AC7CCD"/>
    <w:rsid w:val="00AD0345"/>
    <w:rsid w:val="00AD1FC9"/>
    <w:rsid w:val="00AD22EC"/>
    <w:rsid w:val="00AD2880"/>
    <w:rsid w:val="00AD2B62"/>
    <w:rsid w:val="00AD2C78"/>
    <w:rsid w:val="00AD3CD0"/>
    <w:rsid w:val="00AD3D9F"/>
    <w:rsid w:val="00AD677C"/>
    <w:rsid w:val="00AD695D"/>
    <w:rsid w:val="00AD6B8E"/>
    <w:rsid w:val="00AE1CDE"/>
    <w:rsid w:val="00AE1D41"/>
    <w:rsid w:val="00AE24C7"/>
    <w:rsid w:val="00AE26F5"/>
    <w:rsid w:val="00AE3627"/>
    <w:rsid w:val="00AE57FF"/>
    <w:rsid w:val="00AE5C5E"/>
    <w:rsid w:val="00AE6055"/>
    <w:rsid w:val="00AE60D7"/>
    <w:rsid w:val="00AE61EF"/>
    <w:rsid w:val="00AE691D"/>
    <w:rsid w:val="00AF0EB7"/>
    <w:rsid w:val="00AF452D"/>
    <w:rsid w:val="00AF4D89"/>
    <w:rsid w:val="00AF5106"/>
    <w:rsid w:val="00AF5570"/>
    <w:rsid w:val="00AF5D45"/>
    <w:rsid w:val="00AF6391"/>
    <w:rsid w:val="00AF6FA2"/>
    <w:rsid w:val="00AF7592"/>
    <w:rsid w:val="00AF7F3E"/>
    <w:rsid w:val="00B04D4A"/>
    <w:rsid w:val="00B056A2"/>
    <w:rsid w:val="00B05F4C"/>
    <w:rsid w:val="00B06483"/>
    <w:rsid w:val="00B06A64"/>
    <w:rsid w:val="00B070DA"/>
    <w:rsid w:val="00B078BB"/>
    <w:rsid w:val="00B100E2"/>
    <w:rsid w:val="00B10EA0"/>
    <w:rsid w:val="00B1103E"/>
    <w:rsid w:val="00B135C3"/>
    <w:rsid w:val="00B1368F"/>
    <w:rsid w:val="00B141CE"/>
    <w:rsid w:val="00B14F97"/>
    <w:rsid w:val="00B15F3E"/>
    <w:rsid w:val="00B15FBE"/>
    <w:rsid w:val="00B209F1"/>
    <w:rsid w:val="00B22BED"/>
    <w:rsid w:val="00B236B9"/>
    <w:rsid w:val="00B24315"/>
    <w:rsid w:val="00B24A8E"/>
    <w:rsid w:val="00B24F58"/>
    <w:rsid w:val="00B2527C"/>
    <w:rsid w:val="00B25AB8"/>
    <w:rsid w:val="00B27187"/>
    <w:rsid w:val="00B27898"/>
    <w:rsid w:val="00B30A1C"/>
    <w:rsid w:val="00B30F3D"/>
    <w:rsid w:val="00B311B0"/>
    <w:rsid w:val="00B3163D"/>
    <w:rsid w:val="00B31D66"/>
    <w:rsid w:val="00B32CFE"/>
    <w:rsid w:val="00B33301"/>
    <w:rsid w:val="00B376C9"/>
    <w:rsid w:val="00B37D9E"/>
    <w:rsid w:val="00B37F3F"/>
    <w:rsid w:val="00B4147F"/>
    <w:rsid w:val="00B4179B"/>
    <w:rsid w:val="00B41E73"/>
    <w:rsid w:val="00B43373"/>
    <w:rsid w:val="00B44350"/>
    <w:rsid w:val="00B44F17"/>
    <w:rsid w:val="00B45D5D"/>
    <w:rsid w:val="00B4695F"/>
    <w:rsid w:val="00B46AA1"/>
    <w:rsid w:val="00B55049"/>
    <w:rsid w:val="00B5778A"/>
    <w:rsid w:val="00B60A2A"/>
    <w:rsid w:val="00B6327E"/>
    <w:rsid w:val="00B64938"/>
    <w:rsid w:val="00B64B68"/>
    <w:rsid w:val="00B653F5"/>
    <w:rsid w:val="00B665FE"/>
    <w:rsid w:val="00B66B17"/>
    <w:rsid w:val="00B7072D"/>
    <w:rsid w:val="00B7079A"/>
    <w:rsid w:val="00B70F51"/>
    <w:rsid w:val="00B71964"/>
    <w:rsid w:val="00B72BBC"/>
    <w:rsid w:val="00B72EB4"/>
    <w:rsid w:val="00B730F7"/>
    <w:rsid w:val="00B742AE"/>
    <w:rsid w:val="00B7497F"/>
    <w:rsid w:val="00B75122"/>
    <w:rsid w:val="00B75BFC"/>
    <w:rsid w:val="00B75F5D"/>
    <w:rsid w:val="00B8091C"/>
    <w:rsid w:val="00B819AF"/>
    <w:rsid w:val="00B8446D"/>
    <w:rsid w:val="00B85FF6"/>
    <w:rsid w:val="00B878DB"/>
    <w:rsid w:val="00B9090A"/>
    <w:rsid w:val="00B9280B"/>
    <w:rsid w:val="00B93610"/>
    <w:rsid w:val="00B94668"/>
    <w:rsid w:val="00B94CDB"/>
    <w:rsid w:val="00B970A4"/>
    <w:rsid w:val="00BA0292"/>
    <w:rsid w:val="00BA07B7"/>
    <w:rsid w:val="00BA0F86"/>
    <w:rsid w:val="00BA154C"/>
    <w:rsid w:val="00BA2151"/>
    <w:rsid w:val="00BA3A11"/>
    <w:rsid w:val="00BA3B24"/>
    <w:rsid w:val="00BA52A8"/>
    <w:rsid w:val="00BA7A62"/>
    <w:rsid w:val="00BB1EF9"/>
    <w:rsid w:val="00BB2732"/>
    <w:rsid w:val="00BB757F"/>
    <w:rsid w:val="00BC0B0B"/>
    <w:rsid w:val="00BC14D3"/>
    <w:rsid w:val="00BC1C0F"/>
    <w:rsid w:val="00BC3262"/>
    <w:rsid w:val="00BC417E"/>
    <w:rsid w:val="00BC567A"/>
    <w:rsid w:val="00BC5E05"/>
    <w:rsid w:val="00BC6618"/>
    <w:rsid w:val="00BC6DF4"/>
    <w:rsid w:val="00BC70A2"/>
    <w:rsid w:val="00BC778F"/>
    <w:rsid w:val="00BC79F4"/>
    <w:rsid w:val="00BD1EED"/>
    <w:rsid w:val="00BD3918"/>
    <w:rsid w:val="00BD4367"/>
    <w:rsid w:val="00BD4CFA"/>
    <w:rsid w:val="00BD52EF"/>
    <w:rsid w:val="00BD7739"/>
    <w:rsid w:val="00BE028C"/>
    <w:rsid w:val="00BE0619"/>
    <w:rsid w:val="00BE14A4"/>
    <w:rsid w:val="00BE1B25"/>
    <w:rsid w:val="00BE228A"/>
    <w:rsid w:val="00BE312D"/>
    <w:rsid w:val="00BE37D2"/>
    <w:rsid w:val="00BE4CDE"/>
    <w:rsid w:val="00BE4D40"/>
    <w:rsid w:val="00BE4FCB"/>
    <w:rsid w:val="00BE5521"/>
    <w:rsid w:val="00BE6A6F"/>
    <w:rsid w:val="00BE75E4"/>
    <w:rsid w:val="00BF0C3B"/>
    <w:rsid w:val="00BF0D00"/>
    <w:rsid w:val="00BF183F"/>
    <w:rsid w:val="00BF5C19"/>
    <w:rsid w:val="00BF686E"/>
    <w:rsid w:val="00C00760"/>
    <w:rsid w:val="00C03600"/>
    <w:rsid w:val="00C06D79"/>
    <w:rsid w:val="00C0759A"/>
    <w:rsid w:val="00C10D8E"/>
    <w:rsid w:val="00C10D9F"/>
    <w:rsid w:val="00C11637"/>
    <w:rsid w:val="00C116E0"/>
    <w:rsid w:val="00C13799"/>
    <w:rsid w:val="00C13ED4"/>
    <w:rsid w:val="00C1422A"/>
    <w:rsid w:val="00C151BC"/>
    <w:rsid w:val="00C17653"/>
    <w:rsid w:val="00C21AAA"/>
    <w:rsid w:val="00C22077"/>
    <w:rsid w:val="00C22862"/>
    <w:rsid w:val="00C2287C"/>
    <w:rsid w:val="00C2408D"/>
    <w:rsid w:val="00C25B91"/>
    <w:rsid w:val="00C279CE"/>
    <w:rsid w:val="00C27EE2"/>
    <w:rsid w:val="00C31DBD"/>
    <w:rsid w:val="00C336B7"/>
    <w:rsid w:val="00C34F2E"/>
    <w:rsid w:val="00C350CB"/>
    <w:rsid w:val="00C35D87"/>
    <w:rsid w:val="00C36077"/>
    <w:rsid w:val="00C36686"/>
    <w:rsid w:val="00C37572"/>
    <w:rsid w:val="00C379A1"/>
    <w:rsid w:val="00C40B34"/>
    <w:rsid w:val="00C41978"/>
    <w:rsid w:val="00C419BD"/>
    <w:rsid w:val="00C41A01"/>
    <w:rsid w:val="00C446C0"/>
    <w:rsid w:val="00C44DCD"/>
    <w:rsid w:val="00C45A9E"/>
    <w:rsid w:val="00C46592"/>
    <w:rsid w:val="00C46FB6"/>
    <w:rsid w:val="00C478AA"/>
    <w:rsid w:val="00C50C3A"/>
    <w:rsid w:val="00C5200F"/>
    <w:rsid w:val="00C531F5"/>
    <w:rsid w:val="00C55705"/>
    <w:rsid w:val="00C5659D"/>
    <w:rsid w:val="00C56C26"/>
    <w:rsid w:val="00C57842"/>
    <w:rsid w:val="00C5785A"/>
    <w:rsid w:val="00C602E5"/>
    <w:rsid w:val="00C60F2E"/>
    <w:rsid w:val="00C61902"/>
    <w:rsid w:val="00C63FC0"/>
    <w:rsid w:val="00C64572"/>
    <w:rsid w:val="00C65CCA"/>
    <w:rsid w:val="00C66BA5"/>
    <w:rsid w:val="00C703E7"/>
    <w:rsid w:val="00C705DF"/>
    <w:rsid w:val="00C708BA"/>
    <w:rsid w:val="00C70C2A"/>
    <w:rsid w:val="00C70F85"/>
    <w:rsid w:val="00C71D14"/>
    <w:rsid w:val="00C7355A"/>
    <w:rsid w:val="00C73934"/>
    <w:rsid w:val="00C73C6F"/>
    <w:rsid w:val="00C7592C"/>
    <w:rsid w:val="00C76D40"/>
    <w:rsid w:val="00C76F08"/>
    <w:rsid w:val="00C7786D"/>
    <w:rsid w:val="00C83735"/>
    <w:rsid w:val="00C83AF4"/>
    <w:rsid w:val="00C85BEE"/>
    <w:rsid w:val="00C861B5"/>
    <w:rsid w:val="00C86E85"/>
    <w:rsid w:val="00C8733A"/>
    <w:rsid w:val="00C90B23"/>
    <w:rsid w:val="00C91D8A"/>
    <w:rsid w:val="00C94224"/>
    <w:rsid w:val="00C94A57"/>
    <w:rsid w:val="00C94DF0"/>
    <w:rsid w:val="00C95D5C"/>
    <w:rsid w:val="00C96BBE"/>
    <w:rsid w:val="00C96FDD"/>
    <w:rsid w:val="00C970B0"/>
    <w:rsid w:val="00C974FE"/>
    <w:rsid w:val="00C977B6"/>
    <w:rsid w:val="00CA069F"/>
    <w:rsid w:val="00CA1414"/>
    <w:rsid w:val="00CA1570"/>
    <w:rsid w:val="00CA1CDC"/>
    <w:rsid w:val="00CA1FDE"/>
    <w:rsid w:val="00CA20A5"/>
    <w:rsid w:val="00CA2C63"/>
    <w:rsid w:val="00CA2F72"/>
    <w:rsid w:val="00CA68CA"/>
    <w:rsid w:val="00CB096E"/>
    <w:rsid w:val="00CB1D6D"/>
    <w:rsid w:val="00CB21FF"/>
    <w:rsid w:val="00CB2ABD"/>
    <w:rsid w:val="00CB36D5"/>
    <w:rsid w:val="00CB4857"/>
    <w:rsid w:val="00CB4E6E"/>
    <w:rsid w:val="00CB5B6E"/>
    <w:rsid w:val="00CB5B90"/>
    <w:rsid w:val="00CB6DD9"/>
    <w:rsid w:val="00CB745A"/>
    <w:rsid w:val="00CB7A28"/>
    <w:rsid w:val="00CB7BA3"/>
    <w:rsid w:val="00CB7FCC"/>
    <w:rsid w:val="00CC03B8"/>
    <w:rsid w:val="00CC1D4F"/>
    <w:rsid w:val="00CC362E"/>
    <w:rsid w:val="00CC56A1"/>
    <w:rsid w:val="00CC5A98"/>
    <w:rsid w:val="00CC5B11"/>
    <w:rsid w:val="00CC5CF7"/>
    <w:rsid w:val="00CC641F"/>
    <w:rsid w:val="00CC71C1"/>
    <w:rsid w:val="00CC746F"/>
    <w:rsid w:val="00CD0AE5"/>
    <w:rsid w:val="00CD24E5"/>
    <w:rsid w:val="00CD25AC"/>
    <w:rsid w:val="00CD3197"/>
    <w:rsid w:val="00CD52DC"/>
    <w:rsid w:val="00CD5D4B"/>
    <w:rsid w:val="00CD6083"/>
    <w:rsid w:val="00CD7D78"/>
    <w:rsid w:val="00CE0A03"/>
    <w:rsid w:val="00CE3A27"/>
    <w:rsid w:val="00CE3B94"/>
    <w:rsid w:val="00CE4968"/>
    <w:rsid w:val="00CE5ECC"/>
    <w:rsid w:val="00CE7714"/>
    <w:rsid w:val="00CF16CC"/>
    <w:rsid w:val="00CF194F"/>
    <w:rsid w:val="00CF1AB9"/>
    <w:rsid w:val="00CF1C5F"/>
    <w:rsid w:val="00CF1E22"/>
    <w:rsid w:val="00CF3920"/>
    <w:rsid w:val="00CF4D3C"/>
    <w:rsid w:val="00CF512A"/>
    <w:rsid w:val="00CF6533"/>
    <w:rsid w:val="00CF69E8"/>
    <w:rsid w:val="00D00E9A"/>
    <w:rsid w:val="00D00F1D"/>
    <w:rsid w:val="00D04444"/>
    <w:rsid w:val="00D06A46"/>
    <w:rsid w:val="00D10337"/>
    <w:rsid w:val="00D11F66"/>
    <w:rsid w:val="00D1293A"/>
    <w:rsid w:val="00D12DF8"/>
    <w:rsid w:val="00D13D70"/>
    <w:rsid w:val="00D1495A"/>
    <w:rsid w:val="00D14F56"/>
    <w:rsid w:val="00D14FF0"/>
    <w:rsid w:val="00D176C7"/>
    <w:rsid w:val="00D21B56"/>
    <w:rsid w:val="00D22026"/>
    <w:rsid w:val="00D2232E"/>
    <w:rsid w:val="00D228CF"/>
    <w:rsid w:val="00D24DB8"/>
    <w:rsid w:val="00D25553"/>
    <w:rsid w:val="00D26CBE"/>
    <w:rsid w:val="00D305ED"/>
    <w:rsid w:val="00D30920"/>
    <w:rsid w:val="00D309B6"/>
    <w:rsid w:val="00D30CAD"/>
    <w:rsid w:val="00D30CD7"/>
    <w:rsid w:val="00D30EA2"/>
    <w:rsid w:val="00D32C9C"/>
    <w:rsid w:val="00D33002"/>
    <w:rsid w:val="00D33FA0"/>
    <w:rsid w:val="00D35953"/>
    <w:rsid w:val="00D36E41"/>
    <w:rsid w:val="00D41DDD"/>
    <w:rsid w:val="00D43643"/>
    <w:rsid w:val="00D43C40"/>
    <w:rsid w:val="00D44794"/>
    <w:rsid w:val="00D4488C"/>
    <w:rsid w:val="00D5070C"/>
    <w:rsid w:val="00D50A62"/>
    <w:rsid w:val="00D51C8C"/>
    <w:rsid w:val="00D5348B"/>
    <w:rsid w:val="00D53628"/>
    <w:rsid w:val="00D53F1B"/>
    <w:rsid w:val="00D55084"/>
    <w:rsid w:val="00D61012"/>
    <w:rsid w:val="00D6136E"/>
    <w:rsid w:val="00D64D96"/>
    <w:rsid w:val="00D658F8"/>
    <w:rsid w:val="00D6622D"/>
    <w:rsid w:val="00D6766B"/>
    <w:rsid w:val="00D7079D"/>
    <w:rsid w:val="00D70FA4"/>
    <w:rsid w:val="00D74253"/>
    <w:rsid w:val="00D74956"/>
    <w:rsid w:val="00D74DCB"/>
    <w:rsid w:val="00D7509A"/>
    <w:rsid w:val="00D75C16"/>
    <w:rsid w:val="00D77B71"/>
    <w:rsid w:val="00D811D5"/>
    <w:rsid w:val="00D81941"/>
    <w:rsid w:val="00D83EE8"/>
    <w:rsid w:val="00D84FEB"/>
    <w:rsid w:val="00D87790"/>
    <w:rsid w:val="00D87E9F"/>
    <w:rsid w:val="00D910C4"/>
    <w:rsid w:val="00D914FE"/>
    <w:rsid w:val="00D919AD"/>
    <w:rsid w:val="00D92437"/>
    <w:rsid w:val="00D9254D"/>
    <w:rsid w:val="00D933E3"/>
    <w:rsid w:val="00D9386F"/>
    <w:rsid w:val="00D940F5"/>
    <w:rsid w:val="00D97B16"/>
    <w:rsid w:val="00DA2BAA"/>
    <w:rsid w:val="00DA31BA"/>
    <w:rsid w:val="00DA32CD"/>
    <w:rsid w:val="00DA53EF"/>
    <w:rsid w:val="00DA5D71"/>
    <w:rsid w:val="00DB1567"/>
    <w:rsid w:val="00DB1B3C"/>
    <w:rsid w:val="00DB25E9"/>
    <w:rsid w:val="00DB2C03"/>
    <w:rsid w:val="00DB31FC"/>
    <w:rsid w:val="00DB3C15"/>
    <w:rsid w:val="00DB43C8"/>
    <w:rsid w:val="00DB4820"/>
    <w:rsid w:val="00DB527F"/>
    <w:rsid w:val="00DB5E95"/>
    <w:rsid w:val="00DB7176"/>
    <w:rsid w:val="00DC1B95"/>
    <w:rsid w:val="00DC1D33"/>
    <w:rsid w:val="00DC1FCD"/>
    <w:rsid w:val="00DC2284"/>
    <w:rsid w:val="00DC2E47"/>
    <w:rsid w:val="00DC3859"/>
    <w:rsid w:val="00DC4A6B"/>
    <w:rsid w:val="00DC5AD3"/>
    <w:rsid w:val="00DD0DC3"/>
    <w:rsid w:val="00DD355A"/>
    <w:rsid w:val="00DD4664"/>
    <w:rsid w:val="00DE00DC"/>
    <w:rsid w:val="00DE11D5"/>
    <w:rsid w:val="00DE29EE"/>
    <w:rsid w:val="00DE3D71"/>
    <w:rsid w:val="00DE4250"/>
    <w:rsid w:val="00DE48D3"/>
    <w:rsid w:val="00DE5D8D"/>
    <w:rsid w:val="00DE700B"/>
    <w:rsid w:val="00DE7887"/>
    <w:rsid w:val="00DF1C56"/>
    <w:rsid w:val="00DF1F61"/>
    <w:rsid w:val="00DF3A03"/>
    <w:rsid w:val="00DF4025"/>
    <w:rsid w:val="00DF412F"/>
    <w:rsid w:val="00DF52A6"/>
    <w:rsid w:val="00DF7379"/>
    <w:rsid w:val="00DF7B19"/>
    <w:rsid w:val="00E02082"/>
    <w:rsid w:val="00E04249"/>
    <w:rsid w:val="00E04801"/>
    <w:rsid w:val="00E04E0A"/>
    <w:rsid w:val="00E05053"/>
    <w:rsid w:val="00E055CE"/>
    <w:rsid w:val="00E05C16"/>
    <w:rsid w:val="00E10DE8"/>
    <w:rsid w:val="00E1115C"/>
    <w:rsid w:val="00E12385"/>
    <w:rsid w:val="00E1292D"/>
    <w:rsid w:val="00E12997"/>
    <w:rsid w:val="00E12E9F"/>
    <w:rsid w:val="00E14B66"/>
    <w:rsid w:val="00E14E43"/>
    <w:rsid w:val="00E161D5"/>
    <w:rsid w:val="00E16598"/>
    <w:rsid w:val="00E16ED6"/>
    <w:rsid w:val="00E174C3"/>
    <w:rsid w:val="00E17F9F"/>
    <w:rsid w:val="00E200EB"/>
    <w:rsid w:val="00E21E0C"/>
    <w:rsid w:val="00E23547"/>
    <w:rsid w:val="00E2431C"/>
    <w:rsid w:val="00E30801"/>
    <w:rsid w:val="00E30CA0"/>
    <w:rsid w:val="00E31D3B"/>
    <w:rsid w:val="00E329F5"/>
    <w:rsid w:val="00E333B8"/>
    <w:rsid w:val="00E33CB2"/>
    <w:rsid w:val="00E33FF1"/>
    <w:rsid w:val="00E34958"/>
    <w:rsid w:val="00E351C6"/>
    <w:rsid w:val="00E40362"/>
    <w:rsid w:val="00E4042C"/>
    <w:rsid w:val="00E4213A"/>
    <w:rsid w:val="00E42D0B"/>
    <w:rsid w:val="00E44A66"/>
    <w:rsid w:val="00E4529C"/>
    <w:rsid w:val="00E470B1"/>
    <w:rsid w:val="00E47C8E"/>
    <w:rsid w:val="00E50780"/>
    <w:rsid w:val="00E52883"/>
    <w:rsid w:val="00E56F94"/>
    <w:rsid w:val="00E610BA"/>
    <w:rsid w:val="00E617B6"/>
    <w:rsid w:val="00E61AA6"/>
    <w:rsid w:val="00E627F6"/>
    <w:rsid w:val="00E638A0"/>
    <w:rsid w:val="00E63C32"/>
    <w:rsid w:val="00E647EE"/>
    <w:rsid w:val="00E662C1"/>
    <w:rsid w:val="00E674F2"/>
    <w:rsid w:val="00E67944"/>
    <w:rsid w:val="00E70323"/>
    <w:rsid w:val="00E739AB"/>
    <w:rsid w:val="00E74A08"/>
    <w:rsid w:val="00E752EB"/>
    <w:rsid w:val="00E7621F"/>
    <w:rsid w:val="00E771AC"/>
    <w:rsid w:val="00E77A39"/>
    <w:rsid w:val="00E82A3E"/>
    <w:rsid w:val="00E8413A"/>
    <w:rsid w:val="00E84CF4"/>
    <w:rsid w:val="00E85BED"/>
    <w:rsid w:val="00E85EA5"/>
    <w:rsid w:val="00E86399"/>
    <w:rsid w:val="00E87809"/>
    <w:rsid w:val="00E91546"/>
    <w:rsid w:val="00E931EF"/>
    <w:rsid w:val="00E940DE"/>
    <w:rsid w:val="00E9753B"/>
    <w:rsid w:val="00EA0A29"/>
    <w:rsid w:val="00EA28BB"/>
    <w:rsid w:val="00EA3307"/>
    <w:rsid w:val="00EA3B1E"/>
    <w:rsid w:val="00EA4498"/>
    <w:rsid w:val="00EA49C8"/>
    <w:rsid w:val="00EA78F7"/>
    <w:rsid w:val="00EB04ED"/>
    <w:rsid w:val="00EB0C67"/>
    <w:rsid w:val="00EB0D91"/>
    <w:rsid w:val="00EB120A"/>
    <w:rsid w:val="00EB1CF3"/>
    <w:rsid w:val="00EB2D8E"/>
    <w:rsid w:val="00EB3068"/>
    <w:rsid w:val="00EB3539"/>
    <w:rsid w:val="00EB3A95"/>
    <w:rsid w:val="00EB5C80"/>
    <w:rsid w:val="00EB750D"/>
    <w:rsid w:val="00EC07F9"/>
    <w:rsid w:val="00EC0BE3"/>
    <w:rsid w:val="00EC11F3"/>
    <w:rsid w:val="00EC26CF"/>
    <w:rsid w:val="00EC2AC3"/>
    <w:rsid w:val="00EC2D70"/>
    <w:rsid w:val="00EC461B"/>
    <w:rsid w:val="00EC5449"/>
    <w:rsid w:val="00EC58CF"/>
    <w:rsid w:val="00EC69B6"/>
    <w:rsid w:val="00EC7304"/>
    <w:rsid w:val="00EC7A5B"/>
    <w:rsid w:val="00EC7B50"/>
    <w:rsid w:val="00ED0E06"/>
    <w:rsid w:val="00ED2C2A"/>
    <w:rsid w:val="00ED4A1B"/>
    <w:rsid w:val="00ED73C9"/>
    <w:rsid w:val="00EE0316"/>
    <w:rsid w:val="00EE257E"/>
    <w:rsid w:val="00EE25CD"/>
    <w:rsid w:val="00EE2F13"/>
    <w:rsid w:val="00EE380C"/>
    <w:rsid w:val="00EE4229"/>
    <w:rsid w:val="00EF108E"/>
    <w:rsid w:val="00EF1A6C"/>
    <w:rsid w:val="00EF3C56"/>
    <w:rsid w:val="00EF3D1B"/>
    <w:rsid w:val="00EF75D9"/>
    <w:rsid w:val="00F00078"/>
    <w:rsid w:val="00F00768"/>
    <w:rsid w:val="00F00C8B"/>
    <w:rsid w:val="00F01AE4"/>
    <w:rsid w:val="00F03015"/>
    <w:rsid w:val="00F03AA2"/>
    <w:rsid w:val="00F05572"/>
    <w:rsid w:val="00F05F8A"/>
    <w:rsid w:val="00F12F9E"/>
    <w:rsid w:val="00F12FDC"/>
    <w:rsid w:val="00F13C22"/>
    <w:rsid w:val="00F15F07"/>
    <w:rsid w:val="00F16E4B"/>
    <w:rsid w:val="00F20023"/>
    <w:rsid w:val="00F22549"/>
    <w:rsid w:val="00F2282F"/>
    <w:rsid w:val="00F22BB6"/>
    <w:rsid w:val="00F23795"/>
    <w:rsid w:val="00F23B1B"/>
    <w:rsid w:val="00F24B7B"/>
    <w:rsid w:val="00F2550C"/>
    <w:rsid w:val="00F30118"/>
    <w:rsid w:val="00F318B6"/>
    <w:rsid w:val="00F3294A"/>
    <w:rsid w:val="00F32980"/>
    <w:rsid w:val="00F33368"/>
    <w:rsid w:val="00F33A5F"/>
    <w:rsid w:val="00F3401F"/>
    <w:rsid w:val="00F3437F"/>
    <w:rsid w:val="00F343CE"/>
    <w:rsid w:val="00F345EB"/>
    <w:rsid w:val="00F35B24"/>
    <w:rsid w:val="00F3746A"/>
    <w:rsid w:val="00F37F94"/>
    <w:rsid w:val="00F415DB"/>
    <w:rsid w:val="00F416B8"/>
    <w:rsid w:val="00F417CE"/>
    <w:rsid w:val="00F4226D"/>
    <w:rsid w:val="00F476DD"/>
    <w:rsid w:val="00F51FDE"/>
    <w:rsid w:val="00F543D2"/>
    <w:rsid w:val="00F54BE3"/>
    <w:rsid w:val="00F5508D"/>
    <w:rsid w:val="00F5768A"/>
    <w:rsid w:val="00F611FD"/>
    <w:rsid w:val="00F6491E"/>
    <w:rsid w:val="00F6560E"/>
    <w:rsid w:val="00F65B2A"/>
    <w:rsid w:val="00F669E6"/>
    <w:rsid w:val="00F66CB6"/>
    <w:rsid w:val="00F715F4"/>
    <w:rsid w:val="00F73E9B"/>
    <w:rsid w:val="00F74836"/>
    <w:rsid w:val="00F75419"/>
    <w:rsid w:val="00F7734A"/>
    <w:rsid w:val="00F81BEE"/>
    <w:rsid w:val="00F81DA2"/>
    <w:rsid w:val="00F82BA2"/>
    <w:rsid w:val="00F83560"/>
    <w:rsid w:val="00F855D5"/>
    <w:rsid w:val="00F87BEA"/>
    <w:rsid w:val="00F907BD"/>
    <w:rsid w:val="00F909C0"/>
    <w:rsid w:val="00F91032"/>
    <w:rsid w:val="00F9423B"/>
    <w:rsid w:val="00F95414"/>
    <w:rsid w:val="00F97437"/>
    <w:rsid w:val="00F97EDA"/>
    <w:rsid w:val="00FA0993"/>
    <w:rsid w:val="00FA0E67"/>
    <w:rsid w:val="00FA242B"/>
    <w:rsid w:val="00FA28F8"/>
    <w:rsid w:val="00FA2D09"/>
    <w:rsid w:val="00FA31FF"/>
    <w:rsid w:val="00FA3339"/>
    <w:rsid w:val="00FA3572"/>
    <w:rsid w:val="00FA3E07"/>
    <w:rsid w:val="00FA4095"/>
    <w:rsid w:val="00FA79E8"/>
    <w:rsid w:val="00FB0733"/>
    <w:rsid w:val="00FB3D8F"/>
    <w:rsid w:val="00FB56DB"/>
    <w:rsid w:val="00FB5872"/>
    <w:rsid w:val="00FB70B4"/>
    <w:rsid w:val="00FB710B"/>
    <w:rsid w:val="00FC30B8"/>
    <w:rsid w:val="00FC52DA"/>
    <w:rsid w:val="00FC54B5"/>
    <w:rsid w:val="00FC6F04"/>
    <w:rsid w:val="00FC6FA1"/>
    <w:rsid w:val="00FC70BD"/>
    <w:rsid w:val="00FD0F41"/>
    <w:rsid w:val="00FD17E4"/>
    <w:rsid w:val="00FD355A"/>
    <w:rsid w:val="00FD4D5B"/>
    <w:rsid w:val="00FD59DB"/>
    <w:rsid w:val="00FD5EED"/>
    <w:rsid w:val="00FD70DD"/>
    <w:rsid w:val="00FD7B02"/>
    <w:rsid w:val="00FE0691"/>
    <w:rsid w:val="00FE07F6"/>
    <w:rsid w:val="00FE0E82"/>
    <w:rsid w:val="00FE2AA6"/>
    <w:rsid w:val="00FE317C"/>
    <w:rsid w:val="00FE38D7"/>
    <w:rsid w:val="00FE468B"/>
    <w:rsid w:val="00FE53D5"/>
    <w:rsid w:val="00FE5D8B"/>
    <w:rsid w:val="00FE6F49"/>
    <w:rsid w:val="00FE74EA"/>
    <w:rsid w:val="00FE79DF"/>
    <w:rsid w:val="00FF031B"/>
    <w:rsid w:val="00FF05EC"/>
    <w:rsid w:val="00FF1BDF"/>
    <w:rsid w:val="00FF28B2"/>
    <w:rsid w:val="00FF420A"/>
    <w:rsid w:val="00FF5CEF"/>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4F7643E7"/>
  <w15:docId w15:val="{F39EC1BF-196B-48BE-A9F3-514CFCDC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5258BB"/>
    <w:pPr>
      <w:tabs>
        <w:tab w:val="right" w:leader="dot" w:pos="9891"/>
      </w:tabs>
      <w:ind w:left="720" w:hanging="436"/>
    </w:pPr>
    <w:rPr>
      <w:b/>
      <w:caps/>
      <w:noProof/>
      <w:color w:val="76923C" w:themeColor="accent3" w:themeShade="BF"/>
    </w:rPr>
  </w:style>
  <w:style w:type="paragraph" w:styleId="T2">
    <w:name w:val="toc 2"/>
    <w:basedOn w:val="Normal"/>
    <w:next w:val="Normal"/>
    <w:autoRedefine/>
    <w:uiPriority w:val="39"/>
    <w:unhideWhenUsed/>
    <w:rsid w:val="00853B0B"/>
    <w:pPr>
      <w:ind w:left="1004" w:hanging="720"/>
    </w:pPr>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tabs>
        <w:tab w:val="clear" w:pos="6672"/>
        <w:tab w:val="num" w:pos="576"/>
      </w:tabs>
      <w:spacing w:before="120"/>
      <w:ind w:left="576"/>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 w:type="paragraph" w:styleId="NormalWeb">
    <w:name w:val="Normal (Web)"/>
    <w:basedOn w:val="Normal"/>
    <w:uiPriority w:val="99"/>
    <w:semiHidden/>
    <w:unhideWhenUsed/>
    <w:rsid w:val="001F5F94"/>
    <w:pPr>
      <w:spacing w:before="100" w:beforeAutospacing="1" w:after="100" w:afterAutospacing="1" w:line="240" w:lineRule="auto"/>
      <w:jc w:val="left"/>
    </w:pPr>
    <w:rPr>
      <w:rFonts w:ascii="Times New Roman" w:eastAsiaTheme="minorEastAsia" w:hAnsi="Times New Roman"/>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9703">
      <w:bodyDiv w:val="1"/>
      <w:marLeft w:val="0"/>
      <w:marRight w:val="0"/>
      <w:marTop w:val="0"/>
      <w:marBottom w:val="0"/>
      <w:divBdr>
        <w:top w:val="none" w:sz="0" w:space="0" w:color="auto"/>
        <w:left w:val="none" w:sz="0" w:space="0" w:color="auto"/>
        <w:bottom w:val="none" w:sz="0" w:space="0" w:color="auto"/>
        <w:right w:val="none" w:sz="0" w:space="0" w:color="auto"/>
      </w:divBdr>
      <w:divsChild>
        <w:div w:id="497354446">
          <w:marLeft w:val="547"/>
          <w:marRight w:val="0"/>
          <w:marTop w:val="0"/>
          <w:marBottom w:val="0"/>
          <w:divBdr>
            <w:top w:val="none" w:sz="0" w:space="0" w:color="auto"/>
            <w:left w:val="none" w:sz="0" w:space="0" w:color="auto"/>
            <w:bottom w:val="none" w:sz="0" w:space="0" w:color="auto"/>
            <w:right w:val="none" w:sz="0" w:space="0" w:color="auto"/>
          </w:divBdr>
        </w:div>
      </w:divsChild>
    </w:div>
    <w:div w:id="95715276">
      <w:bodyDiv w:val="1"/>
      <w:marLeft w:val="0"/>
      <w:marRight w:val="0"/>
      <w:marTop w:val="0"/>
      <w:marBottom w:val="0"/>
      <w:divBdr>
        <w:top w:val="none" w:sz="0" w:space="0" w:color="auto"/>
        <w:left w:val="none" w:sz="0" w:space="0" w:color="auto"/>
        <w:bottom w:val="none" w:sz="0" w:space="0" w:color="auto"/>
        <w:right w:val="none" w:sz="0" w:space="0" w:color="auto"/>
      </w:divBdr>
      <w:divsChild>
        <w:div w:id="279994488">
          <w:marLeft w:val="547"/>
          <w:marRight w:val="0"/>
          <w:marTop w:val="0"/>
          <w:marBottom w:val="0"/>
          <w:divBdr>
            <w:top w:val="none" w:sz="0" w:space="0" w:color="auto"/>
            <w:left w:val="none" w:sz="0" w:space="0" w:color="auto"/>
            <w:bottom w:val="none" w:sz="0" w:space="0" w:color="auto"/>
            <w:right w:val="none" w:sz="0" w:space="0" w:color="auto"/>
          </w:divBdr>
        </w:div>
      </w:divsChild>
    </w:div>
    <w:div w:id="173998268">
      <w:bodyDiv w:val="1"/>
      <w:marLeft w:val="0"/>
      <w:marRight w:val="0"/>
      <w:marTop w:val="0"/>
      <w:marBottom w:val="0"/>
      <w:divBdr>
        <w:top w:val="none" w:sz="0" w:space="0" w:color="auto"/>
        <w:left w:val="none" w:sz="0" w:space="0" w:color="auto"/>
        <w:bottom w:val="none" w:sz="0" w:space="0" w:color="auto"/>
        <w:right w:val="none" w:sz="0" w:space="0" w:color="auto"/>
      </w:divBdr>
      <w:divsChild>
        <w:div w:id="44108407">
          <w:marLeft w:val="547"/>
          <w:marRight w:val="0"/>
          <w:marTop w:val="0"/>
          <w:marBottom w:val="0"/>
          <w:divBdr>
            <w:top w:val="none" w:sz="0" w:space="0" w:color="auto"/>
            <w:left w:val="none" w:sz="0" w:space="0" w:color="auto"/>
            <w:bottom w:val="none" w:sz="0" w:space="0" w:color="auto"/>
            <w:right w:val="none" w:sz="0" w:space="0" w:color="auto"/>
          </w:divBdr>
        </w:div>
      </w:divsChild>
    </w:div>
    <w:div w:id="198011348">
      <w:bodyDiv w:val="1"/>
      <w:marLeft w:val="0"/>
      <w:marRight w:val="0"/>
      <w:marTop w:val="0"/>
      <w:marBottom w:val="0"/>
      <w:divBdr>
        <w:top w:val="none" w:sz="0" w:space="0" w:color="auto"/>
        <w:left w:val="none" w:sz="0" w:space="0" w:color="auto"/>
        <w:bottom w:val="none" w:sz="0" w:space="0" w:color="auto"/>
        <w:right w:val="none" w:sz="0" w:space="0" w:color="auto"/>
      </w:divBdr>
      <w:divsChild>
        <w:div w:id="1394620977">
          <w:marLeft w:val="547"/>
          <w:marRight w:val="0"/>
          <w:marTop w:val="0"/>
          <w:marBottom w:val="0"/>
          <w:divBdr>
            <w:top w:val="none" w:sz="0" w:space="0" w:color="auto"/>
            <w:left w:val="none" w:sz="0" w:space="0" w:color="auto"/>
            <w:bottom w:val="none" w:sz="0" w:space="0" w:color="auto"/>
            <w:right w:val="none" w:sz="0" w:space="0" w:color="auto"/>
          </w:divBdr>
        </w:div>
      </w:divsChild>
    </w:div>
    <w:div w:id="222183380">
      <w:bodyDiv w:val="1"/>
      <w:marLeft w:val="0"/>
      <w:marRight w:val="0"/>
      <w:marTop w:val="0"/>
      <w:marBottom w:val="0"/>
      <w:divBdr>
        <w:top w:val="none" w:sz="0" w:space="0" w:color="auto"/>
        <w:left w:val="none" w:sz="0" w:space="0" w:color="auto"/>
        <w:bottom w:val="none" w:sz="0" w:space="0" w:color="auto"/>
        <w:right w:val="none" w:sz="0" w:space="0" w:color="auto"/>
      </w:divBdr>
      <w:divsChild>
        <w:div w:id="816145432">
          <w:marLeft w:val="547"/>
          <w:marRight w:val="0"/>
          <w:marTop w:val="0"/>
          <w:marBottom w:val="0"/>
          <w:divBdr>
            <w:top w:val="none" w:sz="0" w:space="0" w:color="auto"/>
            <w:left w:val="none" w:sz="0" w:space="0" w:color="auto"/>
            <w:bottom w:val="none" w:sz="0" w:space="0" w:color="auto"/>
            <w:right w:val="none" w:sz="0" w:space="0" w:color="auto"/>
          </w:divBdr>
        </w:div>
      </w:divsChild>
    </w:div>
    <w:div w:id="240409198">
      <w:bodyDiv w:val="1"/>
      <w:marLeft w:val="0"/>
      <w:marRight w:val="0"/>
      <w:marTop w:val="0"/>
      <w:marBottom w:val="0"/>
      <w:divBdr>
        <w:top w:val="none" w:sz="0" w:space="0" w:color="auto"/>
        <w:left w:val="none" w:sz="0" w:space="0" w:color="auto"/>
        <w:bottom w:val="none" w:sz="0" w:space="0" w:color="auto"/>
        <w:right w:val="none" w:sz="0" w:space="0" w:color="auto"/>
      </w:divBdr>
      <w:divsChild>
        <w:div w:id="851991439">
          <w:marLeft w:val="547"/>
          <w:marRight w:val="0"/>
          <w:marTop w:val="0"/>
          <w:marBottom w:val="0"/>
          <w:divBdr>
            <w:top w:val="none" w:sz="0" w:space="0" w:color="auto"/>
            <w:left w:val="none" w:sz="0" w:space="0" w:color="auto"/>
            <w:bottom w:val="none" w:sz="0" w:space="0" w:color="auto"/>
            <w:right w:val="none" w:sz="0" w:space="0" w:color="auto"/>
          </w:divBdr>
        </w:div>
      </w:divsChild>
    </w:div>
    <w:div w:id="307515888">
      <w:bodyDiv w:val="1"/>
      <w:marLeft w:val="0"/>
      <w:marRight w:val="0"/>
      <w:marTop w:val="0"/>
      <w:marBottom w:val="0"/>
      <w:divBdr>
        <w:top w:val="none" w:sz="0" w:space="0" w:color="auto"/>
        <w:left w:val="none" w:sz="0" w:space="0" w:color="auto"/>
        <w:bottom w:val="none" w:sz="0" w:space="0" w:color="auto"/>
        <w:right w:val="none" w:sz="0" w:space="0" w:color="auto"/>
      </w:divBdr>
      <w:divsChild>
        <w:div w:id="963654256">
          <w:marLeft w:val="547"/>
          <w:marRight w:val="0"/>
          <w:marTop w:val="0"/>
          <w:marBottom w:val="0"/>
          <w:divBdr>
            <w:top w:val="none" w:sz="0" w:space="0" w:color="auto"/>
            <w:left w:val="none" w:sz="0" w:space="0" w:color="auto"/>
            <w:bottom w:val="none" w:sz="0" w:space="0" w:color="auto"/>
            <w:right w:val="none" w:sz="0" w:space="0" w:color="auto"/>
          </w:divBdr>
        </w:div>
      </w:divsChild>
    </w:div>
    <w:div w:id="366566811">
      <w:bodyDiv w:val="1"/>
      <w:marLeft w:val="0"/>
      <w:marRight w:val="0"/>
      <w:marTop w:val="0"/>
      <w:marBottom w:val="0"/>
      <w:divBdr>
        <w:top w:val="none" w:sz="0" w:space="0" w:color="auto"/>
        <w:left w:val="none" w:sz="0" w:space="0" w:color="auto"/>
        <w:bottom w:val="none" w:sz="0" w:space="0" w:color="auto"/>
        <w:right w:val="none" w:sz="0" w:space="0" w:color="auto"/>
      </w:divBdr>
      <w:divsChild>
        <w:div w:id="384724857">
          <w:marLeft w:val="547"/>
          <w:marRight w:val="0"/>
          <w:marTop w:val="0"/>
          <w:marBottom w:val="0"/>
          <w:divBdr>
            <w:top w:val="none" w:sz="0" w:space="0" w:color="auto"/>
            <w:left w:val="none" w:sz="0" w:space="0" w:color="auto"/>
            <w:bottom w:val="none" w:sz="0" w:space="0" w:color="auto"/>
            <w:right w:val="none" w:sz="0" w:space="0" w:color="auto"/>
          </w:divBdr>
        </w:div>
      </w:divsChild>
    </w:div>
    <w:div w:id="391661966">
      <w:bodyDiv w:val="1"/>
      <w:marLeft w:val="0"/>
      <w:marRight w:val="0"/>
      <w:marTop w:val="0"/>
      <w:marBottom w:val="0"/>
      <w:divBdr>
        <w:top w:val="none" w:sz="0" w:space="0" w:color="auto"/>
        <w:left w:val="none" w:sz="0" w:space="0" w:color="auto"/>
        <w:bottom w:val="none" w:sz="0" w:space="0" w:color="auto"/>
        <w:right w:val="none" w:sz="0" w:space="0" w:color="auto"/>
      </w:divBdr>
      <w:divsChild>
        <w:div w:id="708602531">
          <w:marLeft w:val="547"/>
          <w:marRight w:val="0"/>
          <w:marTop w:val="0"/>
          <w:marBottom w:val="0"/>
          <w:divBdr>
            <w:top w:val="none" w:sz="0" w:space="0" w:color="auto"/>
            <w:left w:val="none" w:sz="0" w:space="0" w:color="auto"/>
            <w:bottom w:val="none" w:sz="0" w:space="0" w:color="auto"/>
            <w:right w:val="none" w:sz="0" w:space="0" w:color="auto"/>
          </w:divBdr>
        </w:div>
      </w:divsChild>
    </w:div>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459760075">
      <w:bodyDiv w:val="1"/>
      <w:marLeft w:val="0"/>
      <w:marRight w:val="0"/>
      <w:marTop w:val="0"/>
      <w:marBottom w:val="0"/>
      <w:divBdr>
        <w:top w:val="none" w:sz="0" w:space="0" w:color="auto"/>
        <w:left w:val="none" w:sz="0" w:space="0" w:color="auto"/>
        <w:bottom w:val="none" w:sz="0" w:space="0" w:color="auto"/>
        <w:right w:val="none" w:sz="0" w:space="0" w:color="auto"/>
      </w:divBdr>
      <w:divsChild>
        <w:div w:id="1782187032">
          <w:marLeft w:val="547"/>
          <w:marRight w:val="0"/>
          <w:marTop w:val="0"/>
          <w:marBottom w:val="0"/>
          <w:divBdr>
            <w:top w:val="none" w:sz="0" w:space="0" w:color="auto"/>
            <w:left w:val="none" w:sz="0" w:space="0" w:color="auto"/>
            <w:bottom w:val="none" w:sz="0" w:space="0" w:color="auto"/>
            <w:right w:val="none" w:sz="0" w:space="0" w:color="auto"/>
          </w:divBdr>
        </w:div>
      </w:divsChild>
    </w:div>
    <w:div w:id="479886743">
      <w:bodyDiv w:val="1"/>
      <w:marLeft w:val="0"/>
      <w:marRight w:val="0"/>
      <w:marTop w:val="0"/>
      <w:marBottom w:val="0"/>
      <w:divBdr>
        <w:top w:val="none" w:sz="0" w:space="0" w:color="auto"/>
        <w:left w:val="none" w:sz="0" w:space="0" w:color="auto"/>
        <w:bottom w:val="none" w:sz="0" w:space="0" w:color="auto"/>
        <w:right w:val="none" w:sz="0" w:space="0" w:color="auto"/>
      </w:divBdr>
      <w:divsChild>
        <w:div w:id="479228649">
          <w:marLeft w:val="547"/>
          <w:marRight w:val="0"/>
          <w:marTop w:val="0"/>
          <w:marBottom w:val="0"/>
          <w:divBdr>
            <w:top w:val="none" w:sz="0" w:space="0" w:color="auto"/>
            <w:left w:val="none" w:sz="0" w:space="0" w:color="auto"/>
            <w:bottom w:val="none" w:sz="0" w:space="0" w:color="auto"/>
            <w:right w:val="none" w:sz="0" w:space="0" w:color="auto"/>
          </w:divBdr>
        </w:div>
        <w:div w:id="1848131666">
          <w:marLeft w:val="1166"/>
          <w:marRight w:val="0"/>
          <w:marTop w:val="0"/>
          <w:marBottom w:val="0"/>
          <w:divBdr>
            <w:top w:val="none" w:sz="0" w:space="0" w:color="auto"/>
            <w:left w:val="none" w:sz="0" w:space="0" w:color="auto"/>
            <w:bottom w:val="none" w:sz="0" w:space="0" w:color="auto"/>
            <w:right w:val="none" w:sz="0" w:space="0" w:color="auto"/>
          </w:divBdr>
        </w:div>
        <w:div w:id="541017779">
          <w:marLeft w:val="1800"/>
          <w:marRight w:val="0"/>
          <w:marTop w:val="0"/>
          <w:marBottom w:val="0"/>
          <w:divBdr>
            <w:top w:val="none" w:sz="0" w:space="0" w:color="auto"/>
            <w:left w:val="none" w:sz="0" w:space="0" w:color="auto"/>
            <w:bottom w:val="none" w:sz="0" w:space="0" w:color="auto"/>
            <w:right w:val="none" w:sz="0" w:space="0" w:color="auto"/>
          </w:divBdr>
        </w:div>
        <w:div w:id="1027022015">
          <w:marLeft w:val="1800"/>
          <w:marRight w:val="0"/>
          <w:marTop w:val="0"/>
          <w:marBottom w:val="0"/>
          <w:divBdr>
            <w:top w:val="none" w:sz="0" w:space="0" w:color="auto"/>
            <w:left w:val="none" w:sz="0" w:space="0" w:color="auto"/>
            <w:bottom w:val="none" w:sz="0" w:space="0" w:color="auto"/>
            <w:right w:val="none" w:sz="0" w:space="0" w:color="auto"/>
          </w:divBdr>
        </w:div>
        <w:div w:id="1092747277">
          <w:marLeft w:val="1800"/>
          <w:marRight w:val="0"/>
          <w:marTop w:val="0"/>
          <w:marBottom w:val="0"/>
          <w:divBdr>
            <w:top w:val="none" w:sz="0" w:space="0" w:color="auto"/>
            <w:left w:val="none" w:sz="0" w:space="0" w:color="auto"/>
            <w:bottom w:val="none" w:sz="0" w:space="0" w:color="auto"/>
            <w:right w:val="none" w:sz="0" w:space="0" w:color="auto"/>
          </w:divBdr>
        </w:div>
        <w:div w:id="1031415081">
          <w:marLeft w:val="1800"/>
          <w:marRight w:val="0"/>
          <w:marTop w:val="0"/>
          <w:marBottom w:val="0"/>
          <w:divBdr>
            <w:top w:val="none" w:sz="0" w:space="0" w:color="auto"/>
            <w:left w:val="none" w:sz="0" w:space="0" w:color="auto"/>
            <w:bottom w:val="none" w:sz="0" w:space="0" w:color="auto"/>
            <w:right w:val="none" w:sz="0" w:space="0" w:color="auto"/>
          </w:divBdr>
        </w:div>
        <w:div w:id="1545167532">
          <w:marLeft w:val="1800"/>
          <w:marRight w:val="0"/>
          <w:marTop w:val="0"/>
          <w:marBottom w:val="0"/>
          <w:divBdr>
            <w:top w:val="none" w:sz="0" w:space="0" w:color="auto"/>
            <w:left w:val="none" w:sz="0" w:space="0" w:color="auto"/>
            <w:bottom w:val="none" w:sz="0" w:space="0" w:color="auto"/>
            <w:right w:val="none" w:sz="0" w:space="0" w:color="auto"/>
          </w:divBdr>
        </w:div>
        <w:div w:id="1535998492">
          <w:marLeft w:val="1800"/>
          <w:marRight w:val="0"/>
          <w:marTop w:val="0"/>
          <w:marBottom w:val="0"/>
          <w:divBdr>
            <w:top w:val="none" w:sz="0" w:space="0" w:color="auto"/>
            <w:left w:val="none" w:sz="0" w:space="0" w:color="auto"/>
            <w:bottom w:val="none" w:sz="0" w:space="0" w:color="auto"/>
            <w:right w:val="none" w:sz="0" w:space="0" w:color="auto"/>
          </w:divBdr>
        </w:div>
        <w:div w:id="1100446503">
          <w:marLeft w:val="1800"/>
          <w:marRight w:val="0"/>
          <w:marTop w:val="0"/>
          <w:marBottom w:val="0"/>
          <w:divBdr>
            <w:top w:val="none" w:sz="0" w:space="0" w:color="auto"/>
            <w:left w:val="none" w:sz="0" w:space="0" w:color="auto"/>
            <w:bottom w:val="none" w:sz="0" w:space="0" w:color="auto"/>
            <w:right w:val="none" w:sz="0" w:space="0" w:color="auto"/>
          </w:divBdr>
        </w:div>
        <w:div w:id="1436248823">
          <w:marLeft w:val="1800"/>
          <w:marRight w:val="0"/>
          <w:marTop w:val="0"/>
          <w:marBottom w:val="0"/>
          <w:divBdr>
            <w:top w:val="none" w:sz="0" w:space="0" w:color="auto"/>
            <w:left w:val="none" w:sz="0" w:space="0" w:color="auto"/>
            <w:bottom w:val="none" w:sz="0" w:space="0" w:color="auto"/>
            <w:right w:val="none" w:sz="0" w:space="0" w:color="auto"/>
          </w:divBdr>
        </w:div>
        <w:div w:id="898057200">
          <w:marLeft w:val="1166"/>
          <w:marRight w:val="0"/>
          <w:marTop w:val="0"/>
          <w:marBottom w:val="0"/>
          <w:divBdr>
            <w:top w:val="none" w:sz="0" w:space="0" w:color="auto"/>
            <w:left w:val="none" w:sz="0" w:space="0" w:color="auto"/>
            <w:bottom w:val="none" w:sz="0" w:space="0" w:color="auto"/>
            <w:right w:val="none" w:sz="0" w:space="0" w:color="auto"/>
          </w:divBdr>
        </w:div>
        <w:div w:id="107434773">
          <w:marLeft w:val="1800"/>
          <w:marRight w:val="0"/>
          <w:marTop w:val="0"/>
          <w:marBottom w:val="0"/>
          <w:divBdr>
            <w:top w:val="none" w:sz="0" w:space="0" w:color="auto"/>
            <w:left w:val="none" w:sz="0" w:space="0" w:color="auto"/>
            <w:bottom w:val="none" w:sz="0" w:space="0" w:color="auto"/>
            <w:right w:val="none" w:sz="0" w:space="0" w:color="auto"/>
          </w:divBdr>
        </w:div>
        <w:div w:id="255483003">
          <w:marLeft w:val="1800"/>
          <w:marRight w:val="0"/>
          <w:marTop w:val="0"/>
          <w:marBottom w:val="0"/>
          <w:divBdr>
            <w:top w:val="none" w:sz="0" w:space="0" w:color="auto"/>
            <w:left w:val="none" w:sz="0" w:space="0" w:color="auto"/>
            <w:bottom w:val="none" w:sz="0" w:space="0" w:color="auto"/>
            <w:right w:val="none" w:sz="0" w:space="0" w:color="auto"/>
          </w:divBdr>
        </w:div>
        <w:div w:id="1456216537">
          <w:marLeft w:val="1800"/>
          <w:marRight w:val="0"/>
          <w:marTop w:val="0"/>
          <w:marBottom w:val="0"/>
          <w:divBdr>
            <w:top w:val="none" w:sz="0" w:space="0" w:color="auto"/>
            <w:left w:val="none" w:sz="0" w:space="0" w:color="auto"/>
            <w:bottom w:val="none" w:sz="0" w:space="0" w:color="auto"/>
            <w:right w:val="none" w:sz="0" w:space="0" w:color="auto"/>
          </w:divBdr>
        </w:div>
        <w:div w:id="376589878">
          <w:marLeft w:val="1166"/>
          <w:marRight w:val="0"/>
          <w:marTop w:val="0"/>
          <w:marBottom w:val="0"/>
          <w:divBdr>
            <w:top w:val="none" w:sz="0" w:space="0" w:color="auto"/>
            <w:left w:val="none" w:sz="0" w:space="0" w:color="auto"/>
            <w:bottom w:val="none" w:sz="0" w:space="0" w:color="auto"/>
            <w:right w:val="none" w:sz="0" w:space="0" w:color="auto"/>
          </w:divBdr>
        </w:div>
        <w:div w:id="1239898800">
          <w:marLeft w:val="1800"/>
          <w:marRight w:val="0"/>
          <w:marTop w:val="0"/>
          <w:marBottom w:val="0"/>
          <w:divBdr>
            <w:top w:val="none" w:sz="0" w:space="0" w:color="auto"/>
            <w:left w:val="none" w:sz="0" w:space="0" w:color="auto"/>
            <w:bottom w:val="none" w:sz="0" w:space="0" w:color="auto"/>
            <w:right w:val="none" w:sz="0" w:space="0" w:color="auto"/>
          </w:divBdr>
        </w:div>
        <w:div w:id="1399791122">
          <w:marLeft w:val="1800"/>
          <w:marRight w:val="0"/>
          <w:marTop w:val="0"/>
          <w:marBottom w:val="0"/>
          <w:divBdr>
            <w:top w:val="none" w:sz="0" w:space="0" w:color="auto"/>
            <w:left w:val="none" w:sz="0" w:space="0" w:color="auto"/>
            <w:bottom w:val="none" w:sz="0" w:space="0" w:color="auto"/>
            <w:right w:val="none" w:sz="0" w:space="0" w:color="auto"/>
          </w:divBdr>
        </w:div>
        <w:div w:id="241108739">
          <w:marLeft w:val="1800"/>
          <w:marRight w:val="0"/>
          <w:marTop w:val="0"/>
          <w:marBottom w:val="0"/>
          <w:divBdr>
            <w:top w:val="none" w:sz="0" w:space="0" w:color="auto"/>
            <w:left w:val="none" w:sz="0" w:space="0" w:color="auto"/>
            <w:bottom w:val="none" w:sz="0" w:space="0" w:color="auto"/>
            <w:right w:val="none" w:sz="0" w:space="0" w:color="auto"/>
          </w:divBdr>
        </w:div>
        <w:div w:id="278536686">
          <w:marLeft w:val="1800"/>
          <w:marRight w:val="0"/>
          <w:marTop w:val="0"/>
          <w:marBottom w:val="0"/>
          <w:divBdr>
            <w:top w:val="none" w:sz="0" w:space="0" w:color="auto"/>
            <w:left w:val="none" w:sz="0" w:space="0" w:color="auto"/>
            <w:bottom w:val="none" w:sz="0" w:space="0" w:color="auto"/>
            <w:right w:val="none" w:sz="0" w:space="0" w:color="auto"/>
          </w:divBdr>
        </w:div>
        <w:div w:id="615411024">
          <w:marLeft w:val="1800"/>
          <w:marRight w:val="0"/>
          <w:marTop w:val="0"/>
          <w:marBottom w:val="0"/>
          <w:divBdr>
            <w:top w:val="none" w:sz="0" w:space="0" w:color="auto"/>
            <w:left w:val="none" w:sz="0" w:space="0" w:color="auto"/>
            <w:bottom w:val="none" w:sz="0" w:space="0" w:color="auto"/>
            <w:right w:val="none" w:sz="0" w:space="0" w:color="auto"/>
          </w:divBdr>
        </w:div>
        <w:div w:id="294021972">
          <w:marLeft w:val="1800"/>
          <w:marRight w:val="0"/>
          <w:marTop w:val="0"/>
          <w:marBottom w:val="0"/>
          <w:divBdr>
            <w:top w:val="none" w:sz="0" w:space="0" w:color="auto"/>
            <w:left w:val="none" w:sz="0" w:space="0" w:color="auto"/>
            <w:bottom w:val="none" w:sz="0" w:space="0" w:color="auto"/>
            <w:right w:val="none" w:sz="0" w:space="0" w:color="auto"/>
          </w:divBdr>
        </w:div>
      </w:divsChild>
    </w:div>
    <w:div w:id="494228489">
      <w:bodyDiv w:val="1"/>
      <w:marLeft w:val="0"/>
      <w:marRight w:val="0"/>
      <w:marTop w:val="0"/>
      <w:marBottom w:val="0"/>
      <w:divBdr>
        <w:top w:val="none" w:sz="0" w:space="0" w:color="auto"/>
        <w:left w:val="none" w:sz="0" w:space="0" w:color="auto"/>
        <w:bottom w:val="none" w:sz="0" w:space="0" w:color="auto"/>
        <w:right w:val="none" w:sz="0" w:space="0" w:color="auto"/>
      </w:divBdr>
      <w:divsChild>
        <w:div w:id="1600873684">
          <w:marLeft w:val="547"/>
          <w:marRight w:val="0"/>
          <w:marTop w:val="0"/>
          <w:marBottom w:val="0"/>
          <w:divBdr>
            <w:top w:val="none" w:sz="0" w:space="0" w:color="auto"/>
            <w:left w:val="none" w:sz="0" w:space="0" w:color="auto"/>
            <w:bottom w:val="none" w:sz="0" w:space="0" w:color="auto"/>
            <w:right w:val="none" w:sz="0" w:space="0" w:color="auto"/>
          </w:divBdr>
        </w:div>
        <w:div w:id="463348541">
          <w:marLeft w:val="1166"/>
          <w:marRight w:val="0"/>
          <w:marTop w:val="0"/>
          <w:marBottom w:val="0"/>
          <w:divBdr>
            <w:top w:val="none" w:sz="0" w:space="0" w:color="auto"/>
            <w:left w:val="none" w:sz="0" w:space="0" w:color="auto"/>
            <w:bottom w:val="none" w:sz="0" w:space="0" w:color="auto"/>
            <w:right w:val="none" w:sz="0" w:space="0" w:color="auto"/>
          </w:divBdr>
        </w:div>
        <w:div w:id="1735663640">
          <w:marLeft w:val="1800"/>
          <w:marRight w:val="0"/>
          <w:marTop w:val="0"/>
          <w:marBottom w:val="0"/>
          <w:divBdr>
            <w:top w:val="none" w:sz="0" w:space="0" w:color="auto"/>
            <w:left w:val="none" w:sz="0" w:space="0" w:color="auto"/>
            <w:bottom w:val="none" w:sz="0" w:space="0" w:color="auto"/>
            <w:right w:val="none" w:sz="0" w:space="0" w:color="auto"/>
          </w:divBdr>
        </w:div>
        <w:div w:id="1107775407">
          <w:marLeft w:val="1800"/>
          <w:marRight w:val="0"/>
          <w:marTop w:val="0"/>
          <w:marBottom w:val="0"/>
          <w:divBdr>
            <w:top w:val="none" w:sz="0" w:space="0" w:color="auto"/>
            <w:left w:val="none" w:sz="0" w:space="0" w:color="auto"/>
            <w:bottom w:val="none" w:sz="0" w:space="0" w:color="auto"/>
            <w:right w:val="none" w:sz="0" w:space="0" w:color="auto"/>
          </w:divBdr>
        </w:div>
        <w:div w:id="468521037">
          <w:marLeft w:val="1800"/>
          <w:marRight w:val="0"/>
          <w:marTop w:val="0"/>
          <w:marBottom w:val="0"/>
          <w:divBdr>
            <w:top w:val="none" w:sz="0" w:space="0" w:color="auto"/>
            <w:left w:val="none" w:sz="0" w:space="0" w:color="auto"/>
            <w:bottom w:val="none" w:sz="0" w:space="0" w:color="auto"/>
            <w:right w:val="none" w:sz="0" w:space="0" w:color="auto"/>
          </w:divBdr>
        </w:div>
        <w:div w:id="1582182479">
          <w:marLeft w:val="1800"/>
          <w:marRight w:val="0"/>
          <w:marTop w:val="0"/>
          <w:marBottom w:val="0"/>
          <w:divBdr>
            <w:top w:val="none" w:sz="0" w:space="0" w:color="auto"/>
            <w:left w:val="none" w:sz="0" w:space="0" w:color="auto"/>
            <w:bottom w:val="none" w:sz="0" w:space="0" w:color="auto"/>
            <w:right w:val="none" w:sz="0" w:space="0" w:color="auto"/>
          </w:divBdr>
        </w:div>
        <w:div w:id="2045788115">
          <w:marLeft w:val="1800"/>
          <w:marRight w:val="0"/>
          <w:marTop w:val="0"/>
          <w:marBottom w:val="0"/>
          <w:divBdr>
            <w:top w:val="none" w:sz="0" w:space="0" w:color="auto"/>
            <w:left w:val="none" w:sz="0" w:space="0" w:color="auto"/>
            <w:bottom w:val="none" w:sz="0" w:space="0" w:color="auto"/>
            <w:right w:val="none" w:sz="0" w:space="0" w:color="auto"/>
          </w:divBdr>
        </w:div>
        <w:div w:id="484588605">
          <w:marLeft w:val="1800"/>
          <w:marRight w:val="0"/>
          <w:marTop w:val="0"/>
          <w:marBottom w:val="0"/>
          <w:divBdr>
            <w:top w:val="none" w:sz="0" w:space="0" w:color="auto"/>
            <w:left w:val="none" w:sz="0" w:space="0" w:color="auto"/>
            <w:bottom w:val="none" w:sz="0" w:space="0" w:color="auto"/>
            <w:right w:val="none" w:sz="0" w:space="0" w:color="auto"/>
          </w:divBdr>
        </w:div>
        <w:div w:id="2003190889">
          <w:marLeft w:val="1800"/>
          <w:marRight w:val="0"/>
          <w:marTop w:val="0"/>
          <w:marBottom w:val="0"/>
          <w:divBdr>
            <w:top w:val="none" w:sz="0" w:space="0" w:color="auto"/>
            <w:left w:val="none" w:sz="0" w:space="0" w:color="auto"/>
            <w:bottom w:val="none" w:sz="0" w:space="0" w:color="auto"/>
            <w:right w:val="none" w:sz="0" w:space="0" w:color="auto"/>
          </w:divBdr>
        </w:div>
        <w:div w:id="528297084">
          <w:marLeft w:val="1800"/>
          <w:marRight w:val="0"/>
          <w:marTop w:val="0"/>
          <w:marBottom w:val="0"/>
          <w:divBdr>
            <w:top w:val="none" w:sz="0" w:space="0" w:color="auto"/>
            <w:left w:val="none" w:sz="0" w:space="0" w:color="auto"/>
            <w:bottom w:val="none" w:sz="0" w:space="0" w:color="auto"/>
            <w:right w:val="none" w:sz="0" w:space="0" w:color="auto"/>
          </w:divBdr>
        </w:div>
        <w:div w:id="1832670268">
          <w:marLeft w:val="1800"/>
          <w:marRight w:val="0"/>
          <w:marTop w:val="0"/>
          <w:marBottom w:val="0"/>
          <w:divBdr>
            <w:top w:val="none" w:sz="0" w:space="0" w:color="auto"/>
            <w:left w:val="none" w:sz="0" w:space="0" w:color="auto"/>
            <w:bottom w:val="none" w:sz="0" w:space="0" w:color="auto"/>
            <w:right w:val="none" w:sz="0" w:space="0" w:color="auto"/>
          </w:divBdr>
        </w:div>
        <w:div w:id="1784690769">
          <w:marLeft w:val="1166"/>
          <w:marRight w:val="0"/>
          <w:marTop w:val="0"/>
          <w:marBottom w:val="0"/>
          <w:divBdr>
            <w:top w:val="none" w:sz="0" w:space="0" w:color="auto"/>
            <w:left w:val="none" w:sz="0" w:space="0" w:color="auto"/>
            <w:bottom w:val="none" w:sz="0" w:space="0" w:color="auto"/>
            <w:right w:val="none" w:sz="0" w:space="0" w:color="auto"/>
          </w:divBdr>
        </w:div>
        <w:div w:id="937635051">
          <w:marLeft w:val="1800"/>
          <w:marRight w:val="0"/>
          <w:marTop w:val="0"/>
          <w:marBottom w:val="0"/>
          <w:divBdr>
            <w:top w:val="none" w:sz="0" w:space="0" w:color="auto"/>
            <w:left w:val="none" w:sz="0" w:space="0" w:color="auto"/>
            <w:bottom w:val="none" w:sz="0" w:space="0" w:color="auto"/>
            <w:right w:val="none" w:sz="0" w:space="0" w:color="auto"/>
          </w:divBdr>
        </w:div>
        <w:div w:id="444354388">
          <w:marLeft w:val="1800"/>
          <w:marRight w:val="0"/>
          <w:marTop w:val="0"/>
          <w:marBottom w:val="0"/>
          <w:divBdr>
            <w:top w:val="none" w:sz="0" w:space="0" w:color="auto"/>
            <w:left w:val="none" w:sz="0" w:space="0" w:color="auto"/>
            <w:bottom w:val="none" w:sz="0" w:space="0" w:color="auto"/>
            <w:right w:val="none" w:sz="0" w:space="0" w:color="auto"/>
          </w:divBdr>
        </w:div>
        <w:div w:id="983924117">
          <w:marLeft w:val="1800"/>
          <w:marRight w:val="0"/>
          <w:marTop w:val="0"/>
          <w:marBottom w:val="0"/>
          <w:divBdr>
            <w:top w:val="none" w:sz="0" w:space="0" w:color="auto"/>
            <w:left w:val="none" w:sz="0" w:space="0" w:color="auto"/>
            <w:bottom w:val="none" w:sz="0" w:space="0" w:color="auto"/>
            <w:right w:val="none" w:sz="0" w:space="0" w:color="auto"/>
          </w:divBdr>
        </w:div>
        <w:div w:id="1628897392">
          <w:marLeft w:val="1800"/>
          <w:marRight w:val="0"/>
          <w:marTop w:val="0"/>
          <w:marBottom w:val="0"/>
          <w:divBdr>
            <w:top w:val="none" w:sz="0" w:space="0" w:color="auto"/>
            <w:left w:val="none" w:sz="0" w:space="0" w:color="auto"/>
            <w:bottom w:val="none" w:sz="0" w:space="0" w:color="auto"/>
            <w:right w:val="none" w:sz="0" w:space="0" w:color="auto"/>
          </w:divBdr>
        </w:div>
        <w:div w:id="199124786">
          <w:marLeft w:val="1800"/>
          <w:marRight w:val="0"/>
          <w:marTop w:val="0"/>
          <w:marBottom w:val="0"/>
          <w:divBdr>
            <w:top w:val="none" w:sz="0" w:space="0" w:color="auto"/>
            <w:left w:val="none" w:sz="0" w:space="0" w:color="auto"/>
            <w:bottom w:val="none" w:sz="0" w:space="0" w:color="auto"/>
            <w:right w:val="none" w:sz="0" w:space="0" w:color="auto"/>
          </w:divBdr>
        </w:div>
        <w:div w:id="1880819963">
          <w:marLeft w:val="1800"/>
          <w:marRight w:val="0"/>
          <w:marTop w:val="0"/>
          <w:marBottom w:val="0"/>
          <w:divBdr>
            <w:top w:val="none" w:sz="0" w:space="0" w:color="auto"/>
            <w:left w:val="none" w:sz="0" w:space="0" w:color="auto"/>
            <w:bottom w:val="none" w:sz="0" w:space="0" w:color="auto"/>
            <w:right w:val="none" w:sz="0" w:space="0" w:color="auto"/>
          </w:divBdr>
        </w:div>
        <w:div w:id="515119994">
          <w:marLeft w:val="1166"/>
          <w:marRight w:val="0"/>
          <w:marTop w:val="0"/>
          <w:marBottom w:val="0"/>
          <w:divBdr>
            <w:top w:val="none" w:sz="0" w:space="0" w:color="auto"/>
            <w:left w:val="none" w:sz="0" w:space="0" w:color="auto"/>
            <w:bottom w:val="none" w:sz="0" w:space="0" w:color="auto"/>
            <w:right w:val="none" w:sz="0" w:space="0" w:color="auto"/>
          </w:divBdr>
        </w:div>
        <w:div w:id="1544445854">
          <w:marLeft w:val="1800"/>
          <w:marRight w:val="0"/>
          <w:marTop w:val="0"/>
          <w:marBottom w:val="0"/>
          <w:divBdr>
            <w:top w:val="none" w:sz="0" w:space="0" w:color="auto"/>
            <w:left w:val="none" w:sz="0" w:space="0" w:color="auto"/>
            <w:bottom w:val="none" w:sz="0" w:space="0" w:color="auto"/>
            <w:right w:val="none" w:sz="0" w:space="0" w:color="auto"/>
          </w:divBdr>
        </w:div>
        <w:div w:id="1901016497">
          <w:marLeft w:val="1800"/>
          <w:marRight w:val="0"/>
          <w:marTop w:val="0"/>
          <w:marBottom w:val="0"/>
          <w:divBdr>
            <w:top w:val="none" w:sz="0" w:space="0" w:color="auto"/>
            <w:left w:val="none" w:sz="0" w:space="0" w:color="auto"/>
            <w:bottom w:val="none" w:sz="0" w:space="0" w:color="auto"/>
            <w:right w:val="none" w:sz="0" w:space="0" w:color="auto"/>
          </w:divBdr>
        </w:div>
        <w:div w:id="56366513">
          <w:marLeft w:val="1166"/>
          <w:marRight w:val="0"/>
          <w:marTop w:val="0"/>
          <w:marBottom w:val="0"/>
          <w:divBdr>
            <w:top w:val="none" w:sz="0" w:space="0" w:color="auto"/>
            <w:left w:val="none" w:sz="0" w:space="0" w:color="auto"/>
            <w:bottom w:val="none" w:sz="0" w:space="0" w:color="auto"/>
            <w:right w:val="none" w:sz="0" w:space="0" w:color="auto"/>
          </w:divBdr>
        </w:div>
        <w:div w:id="129976717">
          <w:marLeft w:val="1800"/>
          <w:marRight w:val="0"/>
          <w:marTop w:val="0"/>
          <w:marBottom w:val="0"/>
          <w:divBdr>
            <w:top w:val="none" w:sz="0" w:space="0" w:color="auto"/>
            <w:left w:val="none" w:sz="0" w:space="0" w:color="auto"/>
            <w:bottom w:val="none" w:sz="0" w:space="0" w:color="auto"/>
            <w:right w:val="none" w:sz="0" w:space="0" w:color="auto"/>
          </w:divBdr>
        </w:div>
        <w:div w:id="927419077">
          <w:marLeft w:val="1800"/>
          <w:marRight w:val="0"/>
          <w:marTop w:val="0"/>
          <w:marBottom w:val="0"/>
          <w:divBdr>
            <w:top w:val="none" w:sz="0" w:space="0" w:color="auto"/>
            <w:left w:val="none" w:sz="0" w:space="0" w:color="auto"/>
            <w:bottom w:val="none" w:sz="0" w:space="0" w:color="auto"/>
            <w:right w:val="none" w:sz="0" w:space="0" w:color="auto"/>
          </w:divBdr>
        </w:div>
        <w:div w:id="1728139874">
          <w:marLeft w:val="1800"/>
          <w:marRight w:val="0"/>
          <w:marTop w:val="0"/>
          <w:marBottom w:val="0"/>
          <w:divBdr>
            <w:top w:val="none" w:sz="0" w:space="0" w:color="auto"/>
            <w:left w:val="none" w:sz="0" w:space="0" w:color="auto"/>
            <w:bottom w:val="none" w:sz="0" w:space="0" w:color="auto"/>
            <w:right w:val="none" w:sz="0" w:space="0" w:color="auto"/>
          </w:divBdr>
        </w:div>
        <w:div w:id="186337380">
          <w:marLeft w:val="1800"/>
          <w:marRight w:val="0"/>
          <w:marTop w:val="0"/>
          <w:marBottom w:val="0"/>
          <w:divBdr>
            <w:top w:val="none" w:sz="0" w:space="0" w:color="auto"/>
            <w:left w:val="none" w:sz="0" w:space="0" w:color="auto"/>
            <w:bottom w:val="none" w:sz="0" w:space="0" w:color="auto"/>
            <w:right w:val="none" w:sz="0" w:space="0" w:color="auto"/>
          </w:divBdr>
        </w:div>
        <w:div w:id="380591128">
          <w:marLeft w:val="1800"/>
          <w:marRight w:val="0"/>
          <w:marTop w:val="0"/>
          <w:marBottom w:val="0"/>
          <w:divBdr>
            <w:top w:val="none" w:sz="0" w:space="0" w:color="auto"/>
            <w:left w:val="none" w:sz="0" w:space="0" w:color="auto"/>
            <w:bottom w:val="none" w:sz="0" w:space="0" w:color="auto"/>
            <w:right w:val="none" w:sz="0" w:space="0" w:color="auto"/>
          </w:divBdr>
        </w:div>
      </w:divsChild>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646325031">
      <w:bodyDiv w:val="1"/>
      <w:marLeft w:val="0"/>
      <w:marRight w:val="0"/>
      <w:marTop w:val="0"/>
      <w:marBottom w:val="0"/>
      <w:divBdr>
        <w:top w:val="none" w:sz="0" w:space="0" w:color="auto"/>
        <w:left w:val="none" w:sz="0" w:space="0" w:color="auto"/>
        <w:bottom w:val="none" w:sz="0" w:space="0" w:color="auto"/>
        <w:right w:val="none" w:sz="0" w:space="0" w:color="auto"/>
      </w:divBdr>
      <w:divsChild>
        <w:div w:id="65109869">
          <w:marLeft w:val="547"/>
          <w:marRight w:val="0"/>
          <w:marTop w:val="0"/>
          <w:marBottom w:val="0"/>
          <w:divBdr>
            <w:top w:val="none" w:sz="0" w:space="0" w:color="auto"/>
            <w:left w:val="none" w:sz="0" w:space="0" w:color="auto"/>
            <w:bottom w:val="none" w:sz="0" w:space="0" w:color="auto"/>
            <w:right w:val="none" w:sz="0" w:space="0" w:color="auto"/>
          </w:divBdr>
        </w:div>
      </w:divsChild>
    </w:div>
    <w:div w:id="703944985">
      <w:bodyDiv w:val="1"/>
      <w:marLeft w:val="0"/>
      <w:marRight w:val="0"/>
      <w:marTop w:val="0"/>
      <w:marBottom w:val="0"/>
      <w:divBdr>
        <w:top w:val="none" w:sz="0" w:space="0" w:color="auto"/>
        <w:left w:val="none" w:sz="0" w:space="0" w:color="auto"/>
        <w:bottom w:val="none" w:sz="0" w:space="0" w:color="auto"/>
        <w:right w:val="none" w:sz="0" w:space="0" w:color="auto"/>
      </w:divBdr>
      <w:divsChild>
        <w:div w:id="1638141350">
          <w:marLeft w:val="547"/>
          <w:marRight w:val="0"/>
          <w:marTop w:val="0"/>
          <w:marBottom w:val="0"/>
          <w:divBdr>
            <w:top w:val="none" w:sz="0" w:space="0" w:color="auto"/>
            <w:left w:val="none" w:sz="0" w:space="0" w:color="auto"/>
            <w:bottom w:val="none" w:sz="0" w:space="0" w:color="auto"/>
            <w:right w:val="none" w:sz="0" w:space="0" w:color="auto"/>
          </w:divBdr>
        </w:div>
      </w:divsChild>
    </w:div>
    <w:div w:id="708145025">
      <w:bodyDiv w:val="1"/>
      <w:marLeft w:val="0"/>
      <w:marRight w:val="0"/>
      <w:marTop w:val="0"/>
      <w:marBottom w:val="0"/>
      <w:divBdr>
        <w:top w:val="none" w:sz="0" w:space="0" w:color="auto"/>
        <w:left w:val="none" w:sz="0" w:space="0" w:color="auto"/>
        <w:bottom w:val="none" w:sz="0" w:space="0" w:color="auto"/>
        <w:right w:val="none" w:sz="0" w:space="0" w:color="auto"/>
      </w:divBdr>
      <w:divsChild>
        <w:div w:id="1589120229">
          <w:marLeft w:val="547"/>
          <w:marRight w:val="0"/>
          <w:marTop w:val="0"/>
          <w:marBottom w:val="0"/>
          <w:divBdr>
            <w:top w:val="none" w:sz="0" w:space="0" w:color="auto"/>
            <w:left w:val="none" w:sz="0" w:space="0" w:color="auto"/>
            <w:bottom w:val="none" w:sz="0" w:space="0" w:color="auto"/>
            <w:right w:val="none" w:sz="0" w:space="0" w:color="auto"/>
          </w:divBdr>
        </w:div>
      </w:divsChild>
    </w:div>
    <w:div w:id="814445024">
      <w:bodyDiv w:val="1"/>
      <w:marLeft w:val="0"/>
      <w:marRight w:val="0"/>
      <w:marTop w:val="0"/>
      <w:marBottom w:val="0"/>
      <w:divBdr>
        <w:top w:val="none" w:sz="0" w:space="0" w:color="auto"/>
        <w:left w:val="none" w:sz="0" w:space="0" w:color="auto"/>
        <w:bottom w:val="none" w:sz="0" w:space="0" w:color="auto"/>
        <w:right w:val="none" w:sz="0" w:space="0" w:color="auto"/>
      </w:divBdr>
      <w:divsChild>
        <w:div w:id="1434281629">
          <w:marLeft w:val="547"/>
          <w:marRight w:val="0"/>
          <w:marTop w:val="0"/>
          <w:marBottom w:val="0"/>
          <w:divBdr>
            <w:top w:val="none" w:sz="0" w:space="0" w:color="auto"/>
            <w:left w:val="none" w:sz="0" w:space="0" w:color="auto"/>
            <w:bottom w:val="none" w:sz="0" w:space="0" w:color="auto"/>
            <w:right w:val="none" w:sz="0" w:space="0" w:color="auto"/>
          </w:divBdr>
        </w:div>
      </w:divsChild>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830214588">
      <w:bodyDiv w:val="1"/>
      <w:marLeft w:val="0"/>
      <w:marRight w:val="0"/>
      <w:marTop w:val="0"/>
      <w:marBottom w:val="0"/>
      <w:divBdr>
        <w:top w:val="none" w:sz="0" w:space="0" w:color="auto"/>
        <w:left w:val="none" w:sz="0" w:space="0" w:color="auto"/>
        <w:bottom w:val="none" w:sz="0" w:space="0" w:color="auto"/>
        <w:right w:val="none" w:sz="0" w:space="0" w:color="auto"/>
      </w:divBdr>
      <w:divsChild>
        <w:div w:id="834224547">
          <w:marLeft w:val="547"/>
          <w:marRight w:val="0"/>
          <w:marTop w:val="0"/>
          <w:marBottom w:val="0"/>
          <w:divBdr>
            <w:top w:val="none" w:sz="0" w:space="0" w:color="auto"/>
            <w:left w:val="none" w:sz="0" w:space="0" w:color="auto"/>
            <w:bottom w:val="none" w:sz="0" w:space="0" w:color="auto"/>
            <w:right w:val="none" w:sz="0" w:space="0" w:color="auto"/>
          </w:divBdr>
        </w:div>
      </w:divsChild>
    </w:div>
    <w:div w:id="843131304">
      <w:bodyDiv w:val="1"/>
      <w:marLeft w:val="0"/>
      <w:marRight w:val="0"/>
      <w:marTop w:val="0"/>
      <w:marBottom w:val="0"/>
      <w:divBdr>
        <w:top w:val="none" w:sz="0" w:space="0" w:color="auto"/>
        <w:left w:val="none" w:sz="0" w:space="0" w:color="auto"/>
        <w:bottom w:val="none" w:sz="0" w:space="0" w:color="auto"/>
        <w:right w:val="none" w:sz="0" w:space="0" w:color="auto"/>
      </w:divBdr>
      <w:divsChild>
        <w:div w:id="226380596">
          <w:marLeft w:val="547"/>
          <w:marRight w:val="0"/>
          <w:marTop w:val="0"/>
          <w:marBottom w:val="0"/>
          <w:divBdr>
            <w:top w:val="none" w:sz="0" w:space="0" w:color="auto"/>
            <w:left w:val="none" w:sz="0" w:space="0" w:color="auto"/>
            <w:bottom w:val="none" w:sz="0" w:space="0" w:color="auto"/>
            <w:right w:val="none" w:sz="0" w:space="0" w:color="auto"/>
          </w:divBdr>
        </w:div>
      </w:divsChild>
    </w:div>
    <w:div w:id="866677803">
      <w:bodyDiv w:val="1"/>
      <w:marLeft w:val="0"/>
      <w:marRight w:val="0"/>
      <w:marTop w:val="0"/>
      <w:marBottom w:val="0"/>
      <w:divBdr>
        <w:top w:val="none" w:sz="0" w:space="0" w:color="auto"/>
        <w:left w:val="none" w:sz="0" w:space="0" w:color="auto"/>
        <w:bottom w:val="none" w:sz="0" w:space="0" w:color="auto"/>
        <w:right w:val="none" w:sz="0" w:space="0" w:color="auto"/>
      </w:divBdr>
      <w:divsChild>
        <w:div w:id="1721779753">
          <w:marLeft w:val="547"/>
          <w:marRight w:val="0"/>
          <w:marTop w:val="0"/>
          <w:marBottom w:val="0"/>
          <w:divBdr>
            <w:top w:val="none" w:sz="0" w:space="0" w:color="auto"/>
            <w:left w:val="none" w:sz="0" w:space="0" w:color="auto"/>
            <w:bottom w:val="none" w:sz="0" w:space="0" w:color="auto"/>
            <w:right w:val="none" w:sz="0" w:space="0" w:color="auto"/>
          </w:divBdr>
        </w:div>
      </w:divsChild>
    </w:div>
    <w:div w:id="900405758">
      <w:bodyDiv w:val="1"/>
      <w:marLeft w:val="0"/>
      <w:marRight w:val="0"/>
      <w:marTop w:val="0"/>
      <w:marBottom w:val="0"/>
      <w:divBdr>
        <w:top w:val="none" w:sz="0" w:space="0" w:color="auto"/>
        <w:left w:val="none" w:sz="0" w:space="0" w:color="auto"/>
        <w:bottom w:val="none" w:sz="0" w:space="0" w:color="auto"/>
        <w:right w:val="none" w:sz="0" w:space="0" w:color="auto"/>
      </w:divBdr>
      <w:divsChild>
        <w:div w:id="1056703713">
          <w:marLeft w:val="547"/>
          <w:marRight w:val="0"/>
          <w:marTop w:val="0"/>
          <w:marBottom w:val="0"/>
          <w:divBdr>
            <w:top w:val="none" w:sz="0" w:space="0" w:color="auto"/>
            <w:left w:val="none" w:sz="0" w:space="0" w:color="auto"/>
            <w:bottom w:val="none" w:sz="0" w:space="0" w:color="auto"/>
            <w:right w:val="none" w:sz="0" w:space="0" w:color="auto"/>
          </w:divBdr>
        </w:div>
        <w:div w:id="476647105">
          <w:marLeft w:val="1166"/>
          <w:marRight w:val="0"/>
          <w:marTop w:val="0"/>
          <w:marBottom w:val="0"/>
          <w:divBdr>
            <w:top w:val="none" w:sz="0" w:space="0" w:color="auto"/>
            <w:left w:val="none" w:sz="0" w:space="0" w:color="auto"/>
            <w:bottom w:val="none" w:sz="0" w:space="0" w:color="auto"/>
            <w:right w:val="none" w:sz="0" w:space="0" w:color="auto"/>
          </w:divBdr>
        </w:div>
        <w:div w:id="1779183273">
          <w:marLeft w:val="1800"/>
          <w:marRight w:val="0"/>
          <w:marTop w:val="0"/>
          <w:marBottom w:val="0"/>
          <w:divBdr>
            <w:top w:val="none" w:sz="0" w:space="0" w:color="auto"/>
            <w:left w:val="none" w:sz="0" w:space="0" w:color="auto"/>
            <w:bottom w:val="none" w:sz="0" w:space="0" w:color="auto"/>
            <w:right w:val="none" w:sz="0" w:space="0" w:color="auto"/>
          </w:divBdr>
        </w:div>
        <w:div w:id="1643582839">
          <w:marLeft w:val="1800"/>
          <w:marRight w:val="0"/>
          <w:marTop w:val="0"/>
          <w:marBottom w:val="0"/>
          <w:divBdr>
            <w:top w:val="none" w:sz="0" w:space="0" w:color="auto"/>
            <w:left w:val="none" w:sz="0" w:space="0" w:color="auto"/>
            <w:bottom w:val="none" w:sz="0" w:space="0" w:color="auto"/>
            <w:right w:val="none" w:sz="0" w:space="0" w:color="auto"/>
          </w:divBdr>
        </w:div>
        <w:div w:id="46148490">
          <w:marLeft w:val="1800"/>
          <w:marRight w:val="0"/>
          <w:marTop w:val="0"/>
          <w:marBottom w:val="0"/>
          <w:divBdr>
            <w:top w:val="none" w:sz="0" w:space="0" w:color="auto"/>
            <w:left w:val="none" w:sz="0" w:space="0" w:color="auto"/>
            <w:bottom w:val="none" w:sz="0" w:space="0" w:color="auto"/>
            <w:right w:val="none" w:sz="0" w:space="0" w:color="auto"/>
          </w:divBdr>
        </w:div>
        <w:div w:id="615061338">
          <w:marLeft w:val="1800"/>
          <w:marRight w:val="0"/>
          <w:marTop w:val="0"/>
          <w:marBottom w:val="0"/>
          <w:divBdr>
            <w:top w:val="none" w:sz="0" w:space="0" w:color="auto"/>
            <w:left w:val="none" w:sz="0" w:space="0" w:color="auto"/>
            <w:bottom w:val="none" w:sz="0" w:space="0" w:color="auto"/>
            <w:right w:val="none" w:sz="0" w:space="0" w:color="auto"/>
          </w:divBdr>
        </w:div>
        <w:div w:id="862132728">
          <w:marLeft w:val="1800"/>
          <w:marRight w:val="0"/>
          <w:marTop w:val="0"/>
          <w:marBottom w:val="0"/>
          <w:divBdr>
            <w:top w:val="none" w:sz="0" w:space="0" w:color="auto"/>
            <w:left w:val="none" w:sz="0" w:space="0" w:color="auto"/>
            <w:bottom w:val="none" w:sz="0" w:space="0" w:color="auto"/>
            <w:right w:val="none" w:sz="0" w:space="0" w:color="auto"/>
          </w:divBdr>
        </w:div>
        <w:div w:id="562301174">
          <w:marLeft w:val="1800"/>
          <w:marRight w:val="0"/>
          <w:marTop w:val="0"/>
          <w:marBottom w:val="0"/>
          <w:divBdr>
            <w:top w:val="none" w:sz="0" w:space="0" w:color="auto"/>
            <w:left w:val="none" w:sz="0" w:space="0" w:color="auto"/>
            <w:bottom w:val="none" w:sz="0" w:space="0" w:color="auto"/>
            <w:right w:val="none" w:sz="0" w:space="0" w:color="auto"/>
          </w:divBdr>
        </w:div>
        <w:div w:id="319385823">
          <w:marLeft w:val="1800"/>
          <w:marRight w:val="0"/>
          <w:marTop w:val="0"/>
          <w:marBottom w:val="0"/>
          <w:divBdr>
            <w:top w:val="none" w:sz="0" w:space="0" w:color="auto"/>
            <w:left w:val="none" w:sz="0" w:space="0" w:color="auto"/>
            <w:bottom w:val="none" w:sz="0" w:space="0" w:color="auto"/>
            <w:right w:val="none" w:sz="0" w:space="0" w:color="auto"/>
          </w:divBdr>
        </w:div>
        <w:div w:id="1336230868">
          <w:marLeft w:val="547"/>
          <w:marRight w:val="0"/>
          <w:marTop w:val="0"/>
          <w:marBottom w:val="0"/>
          <w:divBdr>
            <w:top w:val="none" w:sz="0" w:space="0" w:color="auto"/>
            <w:left w:val="none" w:sz="0" w:space="0" w:color="auto"/>
            <w:bottom w:val="none" w:sz="0" w:space="0" w:color="auto"/>
            <w:right w:val="none" w:sz="0" w:space="0" w:color="auto"/>
          </w:divBdr>
        </w:div>
        <w:div w:id="1442727564">
          <w:marLeft w:val="1800"/>
          <w:marRight w:val="0"/>
          <w:marTop w:val="0"/>
          <w:marBottom w:val="0"/>
          <w:divBdr>
            <w:top w:val="none" w:sz="0" w:space="0" w:color="auto"/>
            <w:left w:val="none" w:sz="0" w:space="0" w:color="auto"/>
            <w:bottom w:val="none" w:sz="0" w:space="0" w:color="auto"/>
            <w:right w:val="none" w:sz="0" w:space="0" w:color="auto"/>
          </w:divBdr>
        </w:div>
        <w:div w:id="568148680">
          <w:marLeft w:val="1800"/>
          <w:marRight w:val="0"/>
          <w:marTop w:val="0"/>
          <w:marBottom w:val="0"/>
          <w:divBdr>
            <w:top w:val="none" w:sz="0" w:space="0" w:color="auto"/>
            <w:left w:val="none" w:sz="0" w:space="0" w:color="auto"/>
            <w:bottom w:val="none" w:sz="0" w:space="0" w:color="auto"/>
            <w:right w:val="none" w:sz="0" w:space="0" w:color="auto"/>
          </w:divBdr>
        </w:div>
        <w:div w:id="789517586">
          <w:marLeft w:val="1800"/>
          <w:marRight w:val="0"/>
          <w:marTop w:val="0"/>
          <w:marBottom w:val="0"/>
          <w:divBdr>
            <w:top w:val="none" w:sz="0" w:space="0" w:color="auto"/>
            <w:left w:val="none" w:sz="0" w:space="0" w:color="auto"/>
            <w:bottom w:val="none" w:sz="0" w:space="0" w:color="auto"/>
            <w:right w:val="none" w:sz="0" w:space="0" w:color="auto"/>
          </w:divBdr>
        </w:div>
        <w:div w:id="1410543231">
          <w:marLeft w:val="1800"/>
          <w:marRight w:val="0"/>
          <w:marTop w:val="0"/>
          <w:marBottom w:val="0"/>
          <w:divBdr>
            <w:top w:val="none" w:sz="0" w:space="0" w:color="auto"/>
            <w:left w:val="none" w:sz="0" w:space="0" w:color="auto"/>
            <w:bottom w:val="none" w:sz="0" w:space="0" w:color="auto"/>
            <w:right w:val="none" w:sz="0" w:space="0" w:color="auto"/>
          </w:divBdr>
        </w:div>
        <w:div w:id="713577239">
          <w:marLeft w:val="1800"/>
          <w:marRight w:val="0"/>
          <w:marTop w:val="0"/>
          <w:marBottom w:val="0"/>
          <w:divBdr>
            <w:top w:val="none" w:sz="0" w:space="0" w:color="auto"/>
            <w:left w:val="none" w:sz="0" w:space="0" w:color="auto"/>
            <w:bottom w:val="none" w:sz="0" w:space="0" w:color="auto"/>
            <w:right w:val="none" w:sz="0" w:space="0" w:color="auto"/>
          </w:divBdr>
        </w:div>
        <w:div w:id="1974286963">
          <w:marLeft w:val="1800"/>
          <w:marRight w:val="0"/>
          <w:marTop w:val="0"/>
          <w:marBottom w:val="0"/>
          <w:divBdr>
            <w:top w:val="none" w:sz="0" w:space="0" w:color="auto"/>
            <w:left w:val="none" w:sz="0" w:space="0" w:color="auto"/>
            <w:bottom w:val="none" w:sz="0" w:space="0" w:color="auto"/>
            <w:right w:val="none" w:sz="0" w:space="0" w:color="auto"/>
          </w:divBdr>
        </w:div>
        <w:div w:id="1397162731">
          <w:marLeft w:val="1800"/>
          <w:marRight w:val="0"/>
          <w:marTop w:val="0"/>
          <w:marBottom w:val="0"/>
          <w:divBdr>
            <w:top w:val="none" w:sz="0" w:space="0" w:color="auto"/>
            <w:left w:val="none" w:sz="0" w:space="0" w:color="auto"/>
            <w:bottom w:val="none" w:sz="0" w:space="0" w:color="auto"/>
            <w:right w:val="none" w:sz="0" w:space="0" w:color="auto"/>
          </w:divBdr>
        </w:div>
        <w:div w:id="541480639">
          <w:marLeft w:val="1800"/>
          <w:marRight w:val="0"/>
          <w:marTop w:val="0"/>
          <w:marBottom w:val="0"/>
          <w:divBdr>
            <w:top w:val="none" w:sz="0" w:space="0" w:color="auto"/>
            <w:left w:val="none" w:sz="0" w:space="0" w:color="auto"/>
            <w:bottom w:val="none" w:sz="0" w:space="0" w:color="auto"/>
            <w:right w:val="none" w:sz="0" w:space="0" w:color="auto"/>
          </w:divBdr>
        </w:div>
        <w:div w:id="1698695749">
          <w:marLeft w:val="1800"/>
          <w:marRight w:val="0"/>
          <w:marTop w:val="0"/>
          <w:marBottom w:val="0"/>
          <w:divBdr>
            <w:top w:val="none" w:sz="0" w:space="0" w:color="auto"/>
            <w:left w:val="none" w:sz="0" w:space="0" w:color="auto"/>
            <w:bottom w:val="none" w:sz="0" w:space="0" w:color="auto"/>
            <w:right w:val="none" w:sz="0" w:space="0" w:color="auto"/>
          </w:divBdr>
        </w:div>
        <w:div w:id="1447774261">
          <w:marLeft w:val="1800"/>
          <w:marRight w:val="0"/>
          <w:marTop w:val="0"/>
          <w:marBottom w:val="0"/>
          <w:divBdr>
            <w:top w:val="none" w:sz="0" w:space="0" w:color="auto"/>
            <w:left w:val="none" w:sz="0" w:space="0" w:color="auto"/>
            <w:bottom w:val="none" w:sz="0" w:space="0" w:color="auto"/>
            <w:right w:val="none" w:sz="0" w:space="0" w:color="auto"/>
          </w:divBdr>
        </w:div>
        <w:div w:id="1999070857">
          <w:marLeft w:val="1800"/>
          <w:marRight w:val="0"/>
          <w:marTop w:val="0"/>
          <w:marBottom w:val="0"/>
          <w:divBdr>
            <w:top w:val="none" w:sz="0" w:space="0" w:color="auto"/>
            <w:left w:val="none" w:sz="0" w:space="0" w:color="auto"/>
            <w:bottom w:val="none" w:sz="0" w:space="0" w:color="auto"/>
            <w:right w:val="none" w:sz="0" w:space="0" w:color="auto"/>
          </w:divBdr>
        </w:div>
        <w:div w:id="823398589">
          <w:marLeft w:val="1800"/>
          <w:marRight w:val="0"/>
          <w:marTop w:val="0"/>
          <w:marBottom w:val="0"/>
          <w:divBdr>
            <w:top w:val="none" w:sz="0" w:space="0" w:color="auto"/>
            <w:left w:val="none" w:sz="0" w:space="0" w:color="auto"/>
            <w:bottom w:val="none" w:sz="0" w:space="0" w:color="auto"/>
            <w:right w:val="none" w:sz="0" w:space="0" w:color="auto"/>
          </w:divBdr>
        </w:div>
        <w:div w:id="1409494134">
          <w:marLeft w:val="1800"/>
          <w:marRight w:val="0"/>
          <w:marTop w:val="0"/>
          <w:marBottom w:val="0"/>
          <w:divBdr>
            <w:top w:val="none" w:sz="0" w:space="0" w:color="auto"/>
            <w:left w:val="none" w:sz="0" w:space="0" w:color="auto"/>
            <w:bottom w:val="none" w:sz="0" w:space="0" w:color="auto"/>
            <w:right w:val="none" w:sz="0" w:space="0" w:color="auto"/>
          </w:divBdr>
        </w:div>
        <w:div w:id="890730637">
          <w:marLeft w:val="547"/>
          <w:marRight w:val="0"/>
          <w:marTop w:val="0"/>
          <w:marBottom w:val="0"/>
          <w:divBdr>
            <w:top w:val="none" w:sz="0" w:space="0" w:color="auto"/>
            <w:left w:val="none" w:sz="0" w:space="0" w:color="auto"/>
            <w:bottom w:val="none" w:sz="0" w:space="0" w:color="auto"/>
            <w:right w:val="none" w:sz="0" w:space="0" w:color="auto"/>
          </w:divBdr>
        </w:div>
        <w:div w:id="1374229518">
          <w:marLeft w:val="1800"/>
          <w:marRight w:val="0"/>
          <w:marTop w:val="0"/>
          <w:marBottom w:val="0"/>
          <w:divBdr>
            <w:top w:val="none" w:sz="0" w:space="0" w:color="auto"/>
            <w:left w:val="none" w:sz="0" w:space="0" w:color="auto"/>
            <w:bottom w:val="none" w:sz="0" w:space="0" w:color="auto"/>
            <w:right w:val="none" w:sz="0" w:space="0" w:color="auto"/>
          </w:divBdr>
        </w:div>
        <w:div w:id="176192304">
          <w:marLeft w:val="1800"/>
          <w:marRight w:val="0"/>
          <w:marTop w:val="0"/>
          <w:marBottom w:val="0"/>
          <w:divBdr>
            <w:top w:val="none" w:sz="0" w:space="0" w:color="auto"/>
            <w:left w:val="none" w:sz="0" w:space="0" w:color="auto"/>
            <w:bottom w:val="none" w:sz="0" w:space="0" w:color="auto"/>
            <w:right w:val="none" w:sz="0" w:space="0" w:color="auto"/>
          </w:divBdr>
        </w:div>
        <w:div w:id="1042947131">
          <w:marLeft w:val="1800"/>
          <w:marRight w:val="0"/>
          <w:marTop w:val="0"/>
          <w:marBottom w:val="0"/>
          <w:divBdr>
            <w:top w:val="none" w:sz="0" w:space="0" w:color="auto"/>
            <w:left w:val="none" w:sz="0" w:space="0" w:color="auto"/>
            <w:bottom w:val="none" w:sz="0" w:space="0" w:color="auto"/>
            <w:right w:val="none" w:sz="0" w:space="0" w:color="auto"/>
          </w:divBdr>
        </w:div>
        <w:div w:id="1211378176">
          <w:marLeft w:val="1800"/>
          <w:marRight w:val="0"/>
          <w:marTop w:val="0"/>
          <w:marBottom w:val="0"/>
          <w:divBdr>
            <w:top w:val="none" w:sz="0" w:space="0" w:color="auto"/>
            <w:left w:val="none" w:sz="0" w:space="0" w:color="auto"/>
            <w:bottom w:val="none" w:sz="0" w:space="0" w:color="auto"/>
            <w:right w:val="none" w:sz="0" w:space="0" w:color="auto"/>
          </w:divBdr>
        </w:div>
        <w:div w:id="1988512702">
          <w:marLeft w:val="547"/>
          <w:marRight w:val="0"/>
          <w:marTop w:val="0"/>
          <w:marBottom w:val="0"/>
          <w:divBdr>
            <w:top w:val="none" w:sz="0" w:space="0" w:color="auto"/>
            <w:left w:val="none" w:sz="0" w:space="0" w:color="auto"/>
            <w:bottom w:val="none" w:sz="0" w:space="0" w:color="auto"/>
            <w:right w:val="none" w:sz="0" w:space="0" w:color="auto"/>
          </w:divBdr>
        </w:div>
        <w:div w:id="585261222">
          <w:marLeft w:val="1800"/>
          <w:marRight w:val="0"/>
          <w:marTop w:val="0"/>
          <w:marBottom w:val="0"/>
          <w:divBdr>
            <w:top w:val="none" w:sz="0" w:space="0" w:color="auto"/>
            <w:left w:val="none" w:sz="0" w:space="0" w:color="auto"/>
            <w:bottom w:val="none" w:sz="0" w:space="0" w:color="auto"/>
            <w:right w:val="none" w:sz="0" w:space="0" w:color="auto"/>
          </w:divBdr>
        </w:div>
        <w:div w:id="1891187472">
          <w:marLeft w:val="1800"/>
          <w:marRight w:val="0"/>
          <w:marTop w:val="0"/>
          <w:marBottom w:val="0"/>
          <w:divBdr>
            <w:top w:val="none" w:sz="0" w:space="0" w:color="auto"/>
            <w:left w:val="none" w:sz="0" w:space="0" w:color="auto"/>
            <w:bottom w:val="none" w:sz="0" w:space="0" w:color="auto"/>
            <w:right w:val="none" w:sz="0" w:space="0" w:color="auto"/>
          </w:divBdr>
        </w:div>
        <w:div w:id="1307660324">
          <w:marLeft w:val="1800"/>
          <w:marRight w:val="0"/>
          <w:marTop w:val="0"/>
          <w:marBottom w:val="0"/>
          <w:divBdr>
            <w:top w:val="none" w:sz="0" w:space="0" w:color="auto"/>
            <w:left w:val="none" w:sz="0" w:space="0" w:color="auto"/>
            <w:bottom w:val="none" w:sz="0" w:space="0" w:color="auto"/>
            <w:right w:val="none" w:sz="0" w:space="0" w:color="auto"/>
          </w:divBdr>
        </w:div>
        <w:div w:id="1632395042">
          <w:marLeft w:val="1800"/>
          <w:marRight w:val="0"/>
          <w:marTop w:val="0"/>
          <w:marBottom w:val="0"/>
          <w:divBdr>
            <w:top w:val="none" w:sz="0" w:space="0" w:color="auto"/>
            <w:left w:val="none" w:sz="0" w:space="0" w:color="auto"/>
            <w:bottom w:val="none" w:sz="0" w:space="0" w:color="auto"/>
            <w:right w:val="none" w:sz="0" w:space="0" w:color="auto"/>
          </w:divBdr>
        </w:div>
        <w:div w:id="1646859404">
          <w:marLeft w:val="1800"/>
          <w:marRight w:val="0"/>
          <w:marTop w:val="0"/>
          <w:marBottom w:val="0"/>
          <w:divBdr>
            <w:top w:val="none" w:sz="0" w:space="0" w:color="auto"/>
            <w:left w:val="none" w:sz="0" w:space="0" w:color="auto"/>
            <w:bottom w:val="none" w:sz="0" w:space="0" w:color="auto"/>
            <w:right w:val="none" w:sz="0" w:space="0" w:color="auto"/>
          </w:divBdr>
        </w:div>
        <w:div w:id="62528739">
          <w:marLeft w:val="1800"/>
          <w:marRight w:val="0"/>
          <w:marTop w:val="0"/>
          <w:marBottom w:val="0"/>
          <w:divBdr>
            <w:top w:val="none" w:sz="0" w:space="0" w:color="auto"/>
            <w:left w:val="none" w:sz="0" w:space="0" w:color="auto"/>
            <w:bottom w:val="none" w:sz="0" w:space="0" w:color="auto"/>
            <w:right w:val="none" w:sz="0" w:space="0" w:color="auto"/>
          </w:divBdr>
        </w:div>
        <w:div w:id="1710909310">
          <w:marLeft w:val="1800"/>
          <w:marRight w:val="0"/>
          <w:marTop w:val="0"/>
          <w:marBottom w:val="0"/>
          <w:divBdr>
            <w:top w:val="none" w:sz="0" w:space="0" w:color="auto"/>
            <w:left w:val="none" w:sz="0" w:space="0" w:color="auto"/>
            <w:bottom w:val="none" w:sz="0" w:space="0" w:color="auto"/>
            <w:right w:val="none" w:sz="0" w:space="0" w:color="auto"/>
          </w:divBdr>
        </w:div>
        <w:div w:id="1599413157">
          <w:marLeft w:val="547"/>
          <w:marRight w:val="0"/>
          <w:marTop w:val="0"/>
          <w:marBottom w:val="0"/>
          <w:divBdr>
            <w:top w:val="none" w:sz="0" w:space="0" w:color="auto"/>
            <w:left w:val="none" w:sz="0" w:space="0" w:color="auto"/>
            <w:bottom w:val="none" w:sz="0" w:space="0" w:color="auto"/>
            <w:right w:val="none" w:sz="0" w:space="0" w:color="auto"/>
          </w:divBdr>
        </w:div>
        <w:div w:id="1073896312">
          <w:marLeft w:val="1800"/>
          <w:marRight w:val="0"/>
          <w:marTop w:val="0"/>
          <w:marBottom w:val="0"/>
          <w:divBdr>
            <w:top w:val="none" w:sz="0" w:space="0" w:color="auto"/>
            <w:left w:val="none" w:sz="0" w:space="0" w:color="auto"/>
            <w:bottom w:val="none" w:sz="0" w:space="0" w:color="auto"/>
            <w:right w:val="none" w:sz="0" w:space="0" w:color="auto"/>
          </w:divBdr>
        </w:div>
        <w:div w:id="280957649">
          <w:marLeft w:val="1800"/>
          <w:marRight w:val="0"/>
          <w:marTop w:val="0"/>
          <w:marBottom w:val="0"/>
          <w:divBdr>
            <w:top w:val="none" w:sz="0" w:space="0" w:color="auto"/>
            <w:left w:val="none" w:sz="0" w:space="0" w:color="auto"/>
            <w:bottom w:val="none" w:sz="0" w:space="0" w:color="auto"/>
            <w:right w:val="none" w:sz="0" w:space="0" w:color="auto"/>
          </w:divBdr>
        </w:div>
        <w:div w:id="867181874">
          <w:marLeft w:val="1800"/>
          <w:marRight w:val="0"/>
          <w:marTop w:val="0"/>
          <w:marBottom w:val="0"/>
          <w:divBdr>
            <w:top w:val="none" w:sz="0" w:space="0" w:color="auto"/>
            <w:left w:val="none" w:sz="0" w:space="0" w:color="auto"/>
            <w:bottom w:val="none" w:sz="0" w:space="0" w:color="auto"/>
            <w:right w:val="none" w:sz="0" w:space="0" w:color="auto"/>
          </w:divBdr>
        </w:div>
        <w:div w:id="813643540">
          <w:marLeft w:val="1800"/>
          <w:marRight w:val="0"/>
          <w:marTop w:val="0"/>
          <w:marBottom w:val="0"/>
          <w:divBdr>
            <w:top w:val="none" w:sz="0" w:space="0" w:color="auto"/>
            <w:left w:val="none" w:sz="0" w:space="0" w:color="auto"/>
            <w:bottom w:val="none" w:sz="0" w:space="0" w:color="auto"/>
            <w:right w:val="none" w:sz="0" w:space="0" w:color="auto"/>
          </w:divBdr>
        </w:div>
        <w:div w:id="171721392">
          <w:marLeft w:val="1800"/>
          <w:marRight w:val="0"/>
          <w:marTop w:val="0"/>
          <w:marBottom w:val="0"/>
          <w:divBdr>
            <w:top w:val="none" w:sz="0" w:space="0" w:color="auto"/>
            <w:left w:val="none" w:sz="0" w:space="0" w:color="auto"/>
            <w:bottom w:val="none" w:sz="0" w:space="0" w:color="auto"/>
            <w:right w:val="none" w:sz="0" w:space="0" w:color="auto"/>
          </w:divBdr>
        </w:div>
        <w:div w:id="1488549961">
          <w:marLeft w:val="1800"/>
          <w:marRight w:val="0"/>
          <w:marTop w:val="0"/>
          <w:marBottom w:val="0"/>
          <w:divBdr>
            <w:top w:val="none" w:sz="0" w:space="0" w:color="auto"/>
            <w:left w:val="none" w:sz="0" w:space="0" w:color="auto"/>
            <w:bottom w:val="none" w:sz="0" w:space="0" w:color="auto"/>
            <w:right w:val="none" w:sz="0" w:space="0" w:color="auto"/>
          </w:divBdr>
        </w:div>
        <w:div w:id="1754735573">
          <w:marLeft w:val="1800"/>
          <w:marRight w:val="0"/>
          <w:marTop w:val="0"/>
          <w:marBottom w:val="0"/>
          <w:divBdr>
            <w:top w:val="none" w:sz="0" w:space="0" w:color="auto"/>
            <w:left w:val="none" w:sz="0" w:space="0" w:color="auto"/>
            <w:bottom w:val="none" w:sz="0" w:space="0" w:color="auto"/>
            <w:right w:val="none" w:sz="0" w:space="0" w:color="auto"/>
          </w:divBdr>
        </w:div>
      </w:divsChild>
    </w:div>
    <w:div w:id="915289653">
      <w:bodyDiv w:val="1"/>
      <w:marLeft w:val="0"/>
      <w:marRight w:val="0"/>
      <w:marTop w:val="0"/>
      <w:marBottom w:val="0"/>
      <w:divBdr>
        <w:top w:val="none" w:sz="0" w:space="0" w:color="auto"/>
        <w:left w:val="none" w:sz="0" w:space="0" w:color="auto"/>
        <w:bottom w:val="none" w:sz="0" w:space="0" w:color="auto"/>
        <w:right w:val="none" w:sz="0" w:space="0" w:color="auto"/>
      </w:divBdr>
      <w:divsChild>
        <w:div w:id="1156916328">
          <w:marLeft w:val="547"/>
          <w:marRight w:val="0"/>
          <w:marTop w:val="0"/>
          <w:marBottom w:val="0"/>
          <w:divBdr>
            <w:top w:val="none" w:sz="0" w:space="0" w:color="auto"/>
            <w:left w:val="none" w:sz="0" w:space="0" w:color="auto"/>
            <w:bottom w:val="none" w:sz="0" w:space="0" w:color="auto"/>
            <w:right w:val="none" w:sz="0" w:space="0" w:color="auto"/>
          </w:divBdr>
        </w:div>
      </w:divsChild>
    </w:div>
    <w:div w:id="919757818">
      <w:bodyDiv w:val="1"/>
      <w:marLeft w:val="0"/>
      <w:marRight w:val="0"/>
      <w:marTop w:val="0"/>
      <w:marBottom w:val="0"/>
      <w:divBdr>
        <w:top w:val="none" w:sz="0" w:space="0" w:color="auto"/>
        <w:left w:val="none" w:sz="0" w:space="0" w:color="auto"/>
        <w:bottom w:val="none" w:sz="0" w:space="0" w:color="auto"/>
        <w:right w:val="none" w:sz="0" w:space="0" w:color="auto"/>
      </w:divBdr>
      <w:divsChild>
        <w:div w:id="262495033">
          <w:marLeft w:val="547"/>
          <w:marRight w:val="0"/>
          <w:marTop w:val="0"/>
          <w:marBottom w:val="0"/>
          <w:divBdr>
            <w:top w:val="none" w:sz="0" w:space="0" w:color="auto"/>
            <w:left w:val="none" w:sz="0" w:space="0" w:color="auto"/>
            <w:bottom w:val="none" w:sz="0" w:space="0" w:color="auto"/>
            <w:right w:val="none" w:sz="0" w:space="0" w:color="auto"/>
          </w:divBdr>
        </w:div>
      </w:divsChild>
    </w:div>
    <w:div w:id="961576736">
      <w:bodyDiv w:val="1"/>
      <w:marLeft w:val="0"/>
      <w:marRight w:val="0"/>
      <w:marTop w:val="0"/>
      <w:marBottom w:val="0"/>
      <w:divBdr>
        <w:top w:val="none" w:sz="0" w:space="0" w:color="auto"/>
        <w:left w:val="none" w:sz="0" w:space="0" w:color="auto"/>
        <w:bottom w:val="none" w:sz="0" w:space="0" w:color="auto"/>
        <w:right w:val="none" w:sz="0" w:space="0" w:color="auto"/>
      </w:divBdr>
      <w:divsChild>
        <w:div w:id="66462797">
          <w:marLeft w:val="547"/>
          <w:marRight w:val="0"/>
          <w:marTop w:val="0"/>
          <w:marBottom w:val="0"/>
          <w:divBdr>
            <w:top w:val="none" w:sz="0" w:space="0" w:color="auto"/>
            <w:left w:val="none" w:sz="0" w:space="0" w:color="auto"/>
            <w:bottom w:val="none" w:sz="0" w:space="0" w:color="auto"/>
            <w:right w:val="none" w:sz="0" w:space="0" w:color="auto"/>
          </w:divBdr>
        </w:div>
      </w:divsChild>
    </w:div>
    <w:div w:id="1008020905">
      <w:bodyDiv w:val="1"/>
      <w:marLeft w:val="0"/>
      <w:marRight w:val="0"/>
      <w:marTop w:val="0"/>
      <w:marBottom w:val="0"/>
      <w:divBdr>
        <w:top w:val="none" w:sz="0" w:space="0" w:color="auto"/>
        <w:left w:val="none" w:sz="0" w:space="0" w:color="auto"/>
        <w:bottom w:val="none" w:sz="0" w:space="0" w:color="auto"/>
        <w:right w:val="none" w:sz="0" w:space="0" w:color="auto"/>
      </w:divBdr>
      <w:divsChild>
        <w:div w:id="1786345642">
          <w:marLeft w:val="547"/>
          <w:marRight w:val="0"/>
          <w:marTop w:val="0"/>
          <w:marBottom w:val="0"/>
          <w:divBdr>
            <w:top w:val="none" w:sz="0" w:space="0" w:color="auto"/>
            <w:left w:val="none" w:sz="0" w:space="0" w:color="auto"/>
            <w:bottom w:val="none" w:sz="0" w:space="0" w:color="auto"/>
            <w:right w:val="none" w:sz="0" w:space="0" w:color="auto"/>
          </w:divBdr>
        </w:div>
      </w:divsChild>
    </w:div>
    <w:div w:id="1022972337">
      <w:bodyDiv w:val="1"/>
      <w:marLeft w:val="0"/>
      <w:marRight w:val="0"/>
      <w:marTop w:val="0"/>
      <w:marBottom w:val="0"/>
      <w:divBdr>
        <w:top w:val="none" w:sz="0" w:space="0" w:color="auto"/>
        <w:left w:val="none" w:sz="0" w:space="0" w:color="auto"/>
        <w:bottom w:val="none" w:sz="0" w:space="0" w:color="auto"/>
        <w:right w:val="none" w:sz="0" w:space="0" w:color="auto"/>
      </w:divBdr>
      <w:divsChild>
        <w:div w:id="1921056940">
          <w:marLeft w:val="547"/>
          <w:marRight w:val="0"/>
          <w:marTop w:val="0"/>
          <w:marBottom w:val="0"/>
          <w:divBdr>
            <w:top w:val="none" w:sz="0" w:space="0" w:color="auto"/>
            <w:left w:val="none" w:sz="0" w:space="0" w:color="auto"/>
            <w:bottom w:val="none" w:sz="0" w:space="0" w:color="auto"/>
            <w:right w:val="none" w:sz="0" w:space="0" w:color="auto"/>
          </w:divBdr>
        </w:div>
      </w:divsChild>
    </w:div>
    <w:div w:id="1074209056">
      <w:bodyDiv w:val="1"/>
      <w:marLeft w:val="0"/>
      <w:marRight w:val="0"/>
      <w:marTop w:val="0"/>
      <w:marBottom w:val="0"/>
      <w:divBdr>
        <w:top w:val="none" w:sz="0" w:space="0" w:color="auto"/>
        <w:left w:val="none" w:sz="0" w:space="0" w:color="auto"/>
        <w:bottom w:val="none" w:sz="0" w:space="0" w:color="auto"/>
        <w:right w:val="none" w:sz="0" w:space="0" w:color="auto"/>
      </w:divBdr>
      <w:divsChild>
        <w:div w:id="764837501">
          <w:marLeft w:val="547"/>
          <w:marRight w:val="0"/>
          <w:marTop w:val="0"/>
          <w:marBottom w:val="0"/>
          <w:divBdr>
            <w:top w:val="none" w:sz="0" w:space="0" w:color="auto"/>
            <w:left w:val="none" w:sz="0" w:space="0" w:color="auto"/>
            <w:bottom w:val="none" w:sz="0" w:space="0" w:color="auto"/>
            <w:right w:val="none" w:sz="0" w:space="0" w:color="auto"/>
          </w:divBdr>
        </w:div>
      </w:divsChild>
    </w:div>
    <w:div w:id="1125125206">
      <w:bodyDiv w:val="1"/>
      <w:marLeft w:val="0"/>
      <w:marRight w:val="0"/>
      <w:marTop w:val="0"/>
      <w:marBottom w:val="0"/>
      <w:divBdr>
        <w:top w:val="none" w:sz="0" w:space="0" w:color="auto"/>
        <w:left w:val="none" w:sz="0" w:space="0" w:color="auto"/>
        <w:bottom w:val="none" w:sz="0" w:space="0" w:color="auto"/>
        <w:right w:val="none" w:sz="0" w:space="0" w:color="auto"/>
      </w:divBdr>
      <w:divsChild>
        <w:div w:id="501287581">
          <w:marLeft w:val="547"/>
          <w:marRight w:val="0"/>
          <w:marTop w:val="0"/>
          <w:marBottom w:val="0"/>
          <w:divBdr>
            <w:top w:val="none" w:sz="0" w:space="0" w:color="auto"/>
            <w:left w:val="none" w:sz="0" w:space="0" w:color="auto"/>
            <w:bottom w:val="none" w:sz="0" w:space="0" w:color="auto"/>
            <w:right w:val="none" w:sz="0" w:space="0" w:color="auto"/>
          </w:divBdr>
        </w:div>
      </w:divsChild>
    </w:div>
    <w:div w:id="1201015572">
      <w:bodyDiv w:val="1"/>
      <w:marLeft w:val="0"/>
      <w:marRight w:val="0"/>
      <w:marTop w:val="0"/>
      <w:marBottom w:val="0"/>
      <w:divBdr>
        <w:top w:val="none" w:sz="0" w:space="0" w:color="auto"/>
        <w:left w:val="none" w:sz="0" w:space="0" w:color="auto"/>
        <w:bottom w:val="none" w:sz="0" w:space="0" w:color="auto"/>
        <w:right w:val="none" w:sz="0" w:space="0" w:color="auto"/>
      </w:divBdr>
      <w:divsChild>
        <w:div w:id="1500003107">
          <w:marLeft w:val="547"/>
          <w:marRight w:val="0"/>
          <w:marTop w:val="0"/>
          <w:marBottom w:val="0"/>
          <w:divBdr>
            <w:top w:val="none" w:sz="0" w:space="0" w:color="auto"/>
            <w:left w:val="none" w:sz="0" w:space="0" w:color="auto"/>
            <w:bottom w:val="none" w:sz="0" w:space="0" w:color="auto"/>
            <w:right w:val="none" w:sz="0" w:space="0" w:color="auto"/>
          </w:divBdr>
        </w:div>
      </w:divsChild>
    </w:div>
    <w:div w:id="1228954880">
      <w:bodyDiv w:val="1"/>
      <w:marLeft w:val="0"/>
      <w:marRight w:val="0"/>
      <w:marTop w:val="0"/>
      <w:marBottom w:val="0"/>
      <w:divBdr>
        <w:top w:val="none" w:sz="0" w:space="0" w:color="auto"/>
        <w:left w:val="none" w:sz="0" w:space="0" w:color="auto"/>
        <w:bottom w:val="none" w:sz="0" w:space="0" w:color="auto"/>
        <w:right w:val="none" w:sz="0" w:space="0" w:color="auto"/>
      </w:divBdr>
      <w:divsChild>
        <w:div w:id="1348172223">
          <w:marLeft w:val="547"/>
          <w:marRight w:val="0"/>
          <w:marTop w:val="0"/>
          <w:marBottom w:val="0"/>
          <w:divBdr>
            <w:top w:val="none" w:sz="0" w:space="0" w:color="auto"/>
            <w:left w:val="none" w:sz="0" w:space="0" w:color="auto"/>
            <w:bottom w:val="none" w:sz="0" w:space="0" w:color="auto"/>
            <w:right w:val="none" w:sz="0" w:space="0" w:color="auto"/>
          </w:divBdr>
        </w:div>
      </w:divsChild>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279222181">
      <w:bodyDiv w:val="1"/>
      <w:marLeft w:val="0"/>
      <w:marRight w:val="0"/>
      <w:marTop w:val="0"/>
      <w:marBottom w:val="0"/>
      <w:divBdr>
        <w:top w:val="none" w:sz="0" w:space="0" w:color="auto"/>
        <w:left w:val="none" w:sz="0" w:space="0" w:color="auto"/>
        <w:bottom w:val="none" w:sz="0" w:space="0" w:color="auto"/>
        <w:right w:val="none" w:sz="0" w:space="0" w:color="auto"/>
      </w:divBdr>
    </w:div>
    <w:div w:id="1308974897">
      <w:bodyDiv w:val="1"/>
      <w:marLeft w:val="0"/>
      <w:marRight w:val="0"/>
      <w:marTop w:val="0"/>
      <w:marBottom w:val="0"/>
      <w:divBdr>
        <w:top w:val="none" w:sz="0" w:space="0" w:color="auto"/>
        <w:left w:val="none" w:sz="0" w:space="0" w:color="auto"/>
        <w:bottom w:val="none" w:sz="0" w:space="0" w:color="auto"/>
        <w:right w:val="none" w:sz="0" w:space="0" w:color="auto"/>
      </w:divBdr>
      <w:divsChild>
        <w:div w:id="1542549751">
          <w:marLeft w:val="547"/>
          <w:marRight w:val="0"/>
          <w:marTop w:val="0"/>
          <w:marBottom w:val="0"/>
          <w:divBdr>
            <w:top w:val="none" w:sz="0" w:space="0" w:color="auto"/>
            <w:left w:val="none" w:sz="0" w:space="0" w:color="auto"/>
            <w:bottom w:val="none" w:sz="0" w:space="0" w:color="auto"/>
            <w:right w:val="none" w:sz="0" w:space="0" w:color="auto"/>
          </w:divBdr>
        </w:div>
      </w:divsChild>
    </w:div>
    <w:div w:id="1323777567">
      <w:bodyDiv w:val="1"/>
      <w:marLeft w:val="0"/>
      <w:marRight w:val="0"/>
      <w:marTop w:val="0"/>
      <w:marBottom w:val="0"/>
      <w:divBdr>
        <w:top w:val="none" w:sz="0" w:space="0" w:color="auto"/>
        <w:left w:val="none" w:sz="0" w:space="0" w:color="auto"/>
        <w:bottom w:val="none" w:sz="0" w:space="0" w:color="auto"/>
        <w:right w:val="none" w:sz="0" w:space="0" w:color="auto"/>
      </w:divBdr>
      <w:divsChild>
        <w:div w:id="956983709">
          <w:marLeft w:val="547"/>
          <w:marRight w:val="0"/>
          <w:marTop w:val="0"/>
          <w:marBottom w:val="0"/>
          <w:divBdr>
            <w:top w:val="none" w:sz="0" w:space="0" w:color="auto"/>
            <w:left w:val="none" w:sz="0" w:space="0" w:color="auto"/>
            <w:bottom w:val="none" w:sz="0" w:space="0" w:color="auto"/>
            <w:right w:val="none" w:sz="0" w:space="0" w:color="auto"/>
          </w:divBdr>
        </w:div>
      </w:divsChild>
    </w:div>
    <w:div w:id="1352606278">
      <w:bodyDiv w:val="1"/>
      <w:marLeft w:val="0"/>
      <w:marRight w:val="0"/>
      <w:marTop w:val="0"/>
      <w:marBottom w:val="0"/>
      <w:divBdr>
        <w:top w:val="none" w:sz="0" w:space="0" w:color="auto"/>
        <w:left w:val="none" w:sz="0" w:space="0" w:color="auto"/>
        <w:bottom w:val="none" w:sz="0" w:space="0" w:color="auto"/>
        <w:right w:val="none" w:sz="0" w:space="0" w:color="auto"/>
      </w:divBdr>
      <w:divsChild>
        <w:div w:id="1859270490">
          <w:marLeft w:val="547"/>
          <w:marRight w:val="0"/>
          <w:marTop w:val="0"/>
          <w:marBottom w:val="0"/>
          <w:divBdr>
            <w:top w:val="none" w:sz="0" w:space="0" w:color="auto"/>
            <w:left w:val="none" w:sz="0" w:space="0" w:color="auto"/>
            <w:bottom w:val="none" w:sz="0" w:space="0" w:color="auto"/>
            <w:right w:val="none" w:sz="0" w:space="0" w:color="auto"/>
          </w:divBdr>
        </w:div>
        <w:div w:id="322860624">
          <w:marLeft w:val="1166"/>
          <w:marRight w:val="0"/>
          <w:marTop w:val="0"/>
          <w:marBottom w:val="0"/>
          <w:divBdr>
            <w:top w:val="none" w:sz="0" w:space="0" w:color="auto"/>
            <w:left w:val="none" w:sz="0" w:space="0" w:color="auto"/>
            <w:bottom w:val="none" w:sz="0" w:space="0" w:color="auto"/>
            <w:right w:val="none" w:sz="0" w:space="0" w:color="auto"/>
          </w:divBdr>
        </w:div>
        <w:div w:id="873732926">
          <w:marLeft w:val="1800"/>
          <w:marRight w:val="0"/>
          <w:marTop w:val="0"/>
          <w:marBottom w:val="0"/>
          <w:divBdr>
            <w:top w:val="none" w:sz="0" w:space="0" w:color="auto"/>
            <w:left w:val="none" w:sz="0" w:space="0" w:color="auto"/>
            <w:bottom w:val="none" w:sz="0" w:space="0" w:color="auto"/>
            <w:right w:val="none" w:sz="0" w:space="0" w:color="auto"/>
          </w:divBdr>
        </w:div>
        <w:div w:id="537356237">
          <w:marLeft w:val="1800"/>
          <w:marRight w:val="0"/>
          <w:marTop w:val="0"/>
          <w:marBottom w:val="0"/>
          <w:divBdr>
            <w:top w:val="none" w:sz="0" w:space="0" w:color="auto"/>
            <w:left w:val="none" w:sz="0" w:space="0" w:color="auto"/>
            <w:bottom w:val="none" w:sz="0" w:space="0" w:color="auto"/>
            <w:right w:val="none" w:sz="0" w:space="0" w:color="auto"/>
          </w:divBdr>
        </w:div>
        <w:div w:id="1922136541">
          <w:marLeft w:val="1800"/>
          <w:marRight w:val="0"/>
          <w:marTop w:val="0"/>
          <w:marBottom w:val="0"/>
          <w:divBdr>
            <w:top w:val="none" w:sz="0" w:space="0" w:color="auto"/>
            <w:left w:val="none" w:sz="0" w:space="0" w:color="auto"/>
            <w:bottom w:val="none" w:sz="0" w:space="0" w:color="auto"/>
            <w:right w:val="none" w:sz="0" w:space="0" w:color="auto"/>
          </w:divBdr>
        </w:div>
        <w:div w:id="1572085435">
          <w:marLeft w:val="1800"/>
          <w:marRight w:val="0"/>
          <w:marTop w:val="0"/>
          <w:marBottom w:val="0"/>
          <w:divBdr>
            <w:top w:val="none" w:sz="0" w:space="0" w:color="auto"/>
            <w:left w:val="none" w:sz="0" w:space="0" w:color="auto"/>
            <w:bottom w:val="none" w:sz="0" w:space="0" w:color="auto"/>
            <w:right w:val="none" w:sz="0" w:space="0" w:color="auto"/>
          </w:divBdr>
        </w:div>
        <w:div w:id="931858435">
          <w:marLeft w:val="1800"/>
          <w:marRight w:val="0"/>
          <w:marTop w:val="0"/>
          <w:marBottom w:val="0"/>
          <w:divBdr>
            <w:top w:val="none" w:sz="0" w:space="0" w:color="auto"/>
            <w:left w:val="none" w:sz="0" w:space="0" w:color="auto"/>
            <w:bottom w:val="none" w:sz="0" w:space="0" w:color="auto"/>
            <w:right w:val="none" w:sz="0" w:space="0" w:color="auto"/>
          </w:divBdr>
        </w:div>
        <w:div w:id="1027566374">
          <w:marLeft w:val="1800"/>
          <w:marRight w:val="0"/>
          <w:marTop w:val="0"/>
          <w:marBottom w:val="0"/>
          <w:divBdr>
            <w:top w:val="none" w:sz="0" w:space="0" w:color="auto"/>
            <w:left w:val="none" w:sz="0" w:space="0" w:color="auto"/>
            <w:bottom w:val="none" w:sz="0" w:space="0" w:color="auto"/>
            <w:right w:val="none" w:sz="0" w:space="0" w:color="auto"/>
          </w:divBdr>
        </w:div>
        <w:div w:id="896547578">
          <w:marLeft w:val="1800"/>
          <w:marRight w:val="0"/>
          <w:marTop w:val="0"/>
          <w:marBottom w:val="0"/>
          <w:divBdr>
            <w:top w:val="none" w:sz="0" w:space="0" w:color="auto"/>
            <w:left w:val="none" w:sz="0" w:space="0" w:color="auto"/>
            <w:bottom w:val="none" w:sz="0" w:space="0" w:color="auto"/>
            <w:right w:val="none" w:sz="0" w:space="0" w:color="auto"/>
          </w:divBdr>
        </w:div>
        <w:div w:id="153572482">
          <w:marLeft w:val="1800"/>
          <w:marRight w:val="0"/>
          <w:marTop w:val="0"/>
          <w:marBottom w:val="0"/>
          <w:divBdr>
            <w:top w:val="none" w:sz="0" w:space="0" w:color="auto"/>
            <w:left w:val="none" w:sz="0" w:space="0" w:color="auto"/>
            <w:bottom w:val="none" w:sz="0" w:space="0" w:color="auto"/>
            <w:right w:val="none" w:sz="0" w:space="0" w:color="auto"/>
          </w:divBdr>
        </w:div>
        <w:div w:id="1257207480">
          <w:marLeft w:val="1166"/>
          <w:marRight w:val="0"/>
          <w:marTop w:val="0"/>
          <w:marBottom w:val="0"/>
          <w:divBdr>
            <w:top w:val="none" w:sz="0" w:space="0" w:color="auto"/>
            <w:left w:val="none" w:sz="0" w:space="0" w:color="auto"/>
            <w:bottom w:val="none" w:sz="0" w:space="0" w:color="auto"/>
            <w:right w:val="none" w:sz="0" w:space="0" w:color="auto"/>
          </w:divBdr>
        </w:div>
        <w:div w:id="1221360378">
          <w:marLeft w:val="1800"/>
          <w:marRight w:val="0"/>
          <w:marTop w:val="0"/>
          <w:marBottom w:val="0"/>
          <w:divBdr>
            <w:top w:val="none" w:sz="0" w:space="0" w:color="auto"/>
            <w:left w:val="none" w:sz="0" w:space="0" w:color="auto"/>
            <w:bottom w:val="none" w:sz="0" w:space="0" w:color="auto"/>
            <w:right w:val="none" w:sz="0" w:space="0" w:color="auto"/>
          </w:divBdr>
        </w:div>
        <w:div w:id="673799741">
          <w:marLeft w:val="1800"/>
          <w:marRight w:val="0"/>
          <w:marTop w:val="0"/>
          <w:marBottom w:val="0"/>
          <w:divBdr>
            <w:top w:val="none" w:sz="0" w:space="0" w:color="auto"/>
            <w:left w:val="none" w:sz="0" w:space="0" w:color="auto"/>
            <w:bottom w:val="none" w:sz="0" w:space="0" w:color="auto"/>
            <w:right w:val="none" w:sz="0" w:space="0" w:color="auto"/>
          </w:divBdr>
        </w:div>
        <w:div w:id="749735977">
          <w:marLeft w:val="1800"/>
          <w:marRight w:val="0"/>
          <w:marTop w:val="0"/>
          <w:marBottom w:val="0"/>
          <w:divBdr>
            <w:top w:val="none" w:sz="0" w:space="0" w:color="auto"/>
            <w:left w:val="none" w:sz="0" w:space="0" w:color="auto"/>
            <w:bottom w:val="none" w:sz="0" w:space="0" w:color="auto"/>
            <w:right w:val="none" w:sz="0" w:space="0" w:color="auto"/>
          </w:divBdr>
        </w:div>
        <w:div w:id="57483192">
          <w:marLeft w:val="1800"/>
          <w:marRight w:val="0"/>
          <w:marTop w:val="0"/>
          <w:marBottom w:val="0"/>
          <w:divBdr>
            <w:top w:val="none" w:sz="0" w:space="0" w:color="auto"/>
            <w:left w:val="none" w:sz="0" w:space="0" w:color="auto"/>
            <w:bottom w:val="none" w:sz="0" w:space="0" w:color="auto"/>
            <w:right w:val="none" w:sz="0" w:space="0" w:color="auto"/>
          </w:divBdr>
        </w:div>
        <w:div w:id="1085541747">
          <w:marLeft w:val="1800"/>
          <w:marRight w:val="0"/>
          <w:marTop w:val="0"/>
          <w:marBottom w:val="0"/>
          <w:divBdr>
            <w:top w:val="none" w:sz="0" w:space="0" w:color="auto"/>
            <w:left w:val="none" w:sz="0" w:space="0" w:color="auto"/>
            <w:bottom w:val="none" w:sz="0" w:space="0" w:color="auto"/>
            <w:right w:val="none" w:sz="0" w:space="0" w:color="auto"/>
          </w:divBdr>
        </w:div>
        <w:div w:id="156193319">
          <w:marLeft w:val="1800"/>
          <w:marRight w:val="0"/>
          <w:marTop w:val="0"/>
          <w:marBottom w:val="0"/>
          <w:divBdr>
            <w:top w:val="none" w:sz="0" w:space="0" w:color="auto"/>
            <w:left w:val="none" w:sz="0" w:space="0" w:color="auto"/>
            <w:bottom w:val="none" w:sz="0" w:space="0" w:color="auto"/>
            <w:right w:val="none" w:sz="0" w:space="0" w:color="auto"/>
          </w:divBdr>
        </w:div>
        <w:div w:id="242884453">
          <w:marLeft w:val="1166"/>
          <w:marRight w:val="0"/>
          <w:marTop w:val="0"/>
          <w:marBottom w:val="0"/>
          <w:divBdr>
            <w:top w:val="none" w:sz="0" w:space="0" w:color="auto"/>
            <w:left w:val="none" w:sz="0" w:space="0" w:color="auto"/>
            <w:bottom w:val="none" w:sz="0" w:space="0" w:color="auto"/>
            <w:right w:val="none" w:sz="0" w:space="0" w:color="auto"/>
          </w:divBdr>
        </w:div>
        <w:div w:id="2080980853">
          <w:marLeft w:val="1800"/>
          <w:marRight w:val="0"/>
          <w:marTop w:val="0"/>
          <w:marBottom w:val="0"/>
          <w:divBdr>
            <w:top w:val="none" w:sz="0" w:space="0" w:color="auto"/>
            <w:left w:val="none" w:sz="0" w:space="0" w:color="auto"/>
            <w:bottom w:val="none" w:sz="0" w:space="0" w:color="auto"/>
            <w:right w:val="none" w:sz="0" w:space="0" w:color="auto"/>
          </w:divBdr>
        </w:div>
        <w:div w:id="424694460">
          <w:marLeft w:val="1800"/>
          <w:marRight w:val="0"/>
          <w:marTop w:val="0"/>
          <w:marBottom w:val="0"/>
          <w:divBdr>
            <w:top w:val="none" w:sz="0" w:space="0" w:color="auto"/>
            <w:left w:val="none" w:sz="0" w:space="0" w:color="auto"/>
            <w:bottom w:val="none" w:sz="0" w:space="0" w:color="auto"/>
            <w:right w:val="none" w:sz="0" w:space="0" w:color="auto"/>
          </w:divBdr>
        </w:div>
        <w:div w:id="1370035534">
          <w:marLeft w:val="1800"/>
          <w:marRight w:val="0"/>
          <w:marTop w:val="0"/>
          <w:marBottom w:val="0"/>
          <w:divBdr>
            <w:top w:val="none" w:sz="0" w:space="0" w:color="auto"/>
            <w:left w:val="none" w:sz="0" w:space="0" w:color="auto"/>
            <w:bottom w:val="none" w:sz="0" w:space="0" w:color="auto"/>
            <w:right w:val="none" w:sz="0" w:space="0" w:color="auto"/>
          </w:divBdr>
        </w:div>
        <w:div w:id="1043409542">
          <w:marLeft w:val="1800"/>
          <w:marRight w:val="0"/>
          <w:marTop w:val="0"/>
          <w:marBottom w:val="0"/>
          <w:divBdr>
            <w:top w:val="none" w:sz="0" w:space="0" w:color="auto"/>
            <w:left w:val="none" w:sz="0" w:space="0" w:color="auto"/>
            <w:bottom w:val="none" w:sz="0" w:space="0" w:color="auto"/>
            <w:right w:val="none" w:sz="0" w:space="0" w:color="auto"/>
          </w:divBdr>
        </w:div>
        <w:div w:id="1990985009">
          <w:marLeft w:val="1800"/>
          <w:marRight w:val="0"/>
          <w:marTop w:val="0"/>
          <w:marBottom w:val="0"/>
          <w:divBdr>
            <w:top w:val="none" w:sz="0" w:space="0" w:color="auto"/>
            <w:left w:val="none" w:sz="0" w:space="0" w:color="auto"/>
            <w:bottom w:val="none" w:sz="0" w:space="0" w:color="auto"/>
            <w:right w:val="none" w:sz="0" w:space="0" w:color="auto"/>
          </w:divBdr>
        </w:div>
        <w:div w:id="198201468">
          <w:marLeft w:val="1800"/>
          <w:marRight w:val="0"/>
          <w:marTop w:val="0"/>
          <w:marBottom w:val="0"/>
          <w:divBdr>
            <w:top w:val="none" w:sz="0" w:space="0" w:color="auto"/>
            <w:left w:val="none" w:sz="0" w:space="0" w:color="auto"/>
            <w:bottom w:val="none" w:sz="0" w:space="0" w:color="auto"/>
            <w:right w:val="none" w:sz="0" w:space="0" w:color="auto"/>
          </w:divBdr>
        </w:div>
      </w:divsChild>
    </w:div>
    <w:div w:id="1499807317">
      <w:bodyDiv w:val="1"/>
      <w:marLeft w:val="0"/>
      <w:marRight w:val="0"/>
      <w:marTop w:val="0"/>
      <w:marBottom w:val="0"/>
      <w:divBdr>
        <w:top w:val="none" w:sz="0" w:space="0" w:color="auto"/>
        <w:left w:val="none" w:sz="0" w:space="0" w:color="auto"/>
        <w:bottom w:val="none" w:sz="0" w:space="0" w:color="auto"/>
        <w:right w:val="none" w:sz="0" w:space="0" w:color="auto"/>
      </w:divBdr>
      <w:divsChild>
        <w:div w:id="50007236">
          <w:marLeft w:val="547"/>
          <w:marRight w:val="0"/>
          <w:marTop w:val="0"/>
          <w:marBottom w:val="0"/>
          <w:divBdr>
            <w:top w:val="none" w:sz="0" w:space="0" w:color="auto"/>
            <w:left w:val="none" w:sz="0" w:space="0" w:color="auto"/>
            <w:bottom w:val="none" w:sz="0" w:space="0" w:color="auto"/>
            <w:right w:val="none" w:sz="0" w:space="0" w:color="auto"/>
          </w:divBdr>
        </w:div>
      </w:divsChild>
    </w:div>
    <w:div w:id="1519464294">
      <w:bodyDiv w:val="1"/>
      <w:marLeft w:val="0"/>
      <w:marRight w:val="0"/>
      <w:marTop w:val="0"/>
      <w:marBottom w:val="0"/>
      <w:divBdr>
        <w:top w:val="none" w:sz="0" w:space="0" w:color="auto"/>
        <w:left w:val="none" w:sz="0" w:space="0" w:color="auto"/>
        <w:bottom w:val="none" w:sz="0" w:space="0" w:color="auto"/>
        <w:right w:val="none" w:sz="0" w:space="0" w:color="auto"/>
      </w:divBdr>
      <w:divsChild>
        <w:div w:id="160049003">
          <w:marLeft w:val="547"/>
          <w:marRight w:val="0"/>
          <w:marTop w:val="0"/>
          <w:marBottom w:val="0"/>
          <w:divBdr>
            <w:top w:val="none" w:sz="0" w:space="0" w:color="auto"/>
            <w:left w:val="none" w:sz="0" w:space="0" w:color="auto"/>
            <w:bottom w:val="none" w:sz="0" w:space="0" w:color="auto"/>
            <w:right w:val="none" w:sz="0" w:space="0" w:color="auto"/>
          </w:divBdr>
        </w:div>
      </w:divsChild>
    </w:div>
    <w:div w:id="1552577891">
      <w:bodyDiv w:val="1"/>
      <w:marLeft w:val="0"/>
      <w:marRight w:val="0"/>
      <w:marTop w:val="0"/>
      <w:marBottom w:val="0"/>
      <w:divBdr>
        <w:top w:val="none" w:sz="0" w:space="0" w:color="auto"/>
        <w:left w:val="none" w:sz="0" w:space="0" w:color="auto"/>
        <w:bottom w:val="none" w:sz="0" w:space="0" w:color="auto"/>
        <w:right w:val="none" w:sz="0" w:space="0" w:color="auto"/>
      </w:divBdr>
      <w:divsChild>
        <w:div w:id="721290072">
          <w:marLeft w:val="547"/>
          <w:marRight w:val="0"/>
          <w:marTop w:val="0"/>
          <w:marBottom w:val="0"/>
          <w:divBdr>
            <w:top w:val="none" w:sz="0" w:space="0" w:color="auto"/>
            <w:left w:val="none" w:sz="0" w:space="0" w:color="auto"/>
            <w:bottom w:val="none" w:sz="0" w:space="0" w:color="auto"/>
            <w:right w:val="none" w:sz="0" w:space="0" w:color="auto"/>
          </w:divBdr>
        </w:div>
      </w:divsChild>
    </w:div>
    <w:div w:id="1566142209">
      <w:bodyDiv w:val="1"/>
      <w:marLeft w:val="0"/>
      <w:marRight w:val="0"/>
      <w:marTop w:val="0"/>
      <w:marBottom w:val="0"/>
      <w:divBdr>
        <w:top w:val="none" w:sz="0" w:space="0" w:color="auto"/>
        <w:left w:val="none" w:sz="0" w:space="0" w:color="auto"/>
        <w:bottom w:val="none" w:sz="0" w:space="0" w:color="auto"/>
        <w:right w:val="none" w:sz="0" w:space="0" w:color="auto"/>
      </w:divBdr>
      <w:divsChild>
        <w:div w:id="4402535">
          <w:marLeft w:val="547"/>
          <w:marRight w:val="0"/>
          <w:marTop w:val="0"/>
          <w:marBottom w:val="0"/>
          <w:divBdr>
            <w:top w:val="none" w:sz="0" w:space="0" w:color="auto"/>
            <w:left w:val="none" w:sz="0" w:space="0" w:color="auto"/>
            <w:bottom w:val="none" w:sz="0" w:space="0" w:color="auto"/>
            <w:right w:val="none" w:sz="0" w:space="0" w:color="auto"/>
          </w:divBdr>
        </w:div>
      </w:divsChild>
    </w:div>
    <w:div w:id="1574395190">
      <w:bodyDiv w:val="1"/>
      <w:marLeft w:val="0"/>
      <w:marRight w:val="0"/>
      <w:marTop w:val="0"/>
      <w:marBottom w:val="0"/>
      <w:divBdr>
        <w:top w:val="none" w:sz="0" w:space="0" w:color="auto"/>
        <w:left w:val="none" w:sz="0" w:space="0" w:color="auto"/>
        <w:bottom w:val="none" w:sz="0" w:space="0" w:color="auto"/>
        <w:right w:val="none" w:sz="0" w:space="0" w:color="auto"/>
      </w:divBdr>
      <w:divsChild>
        <w:div w:id="724528508">
          <w:marLeft w:val="547"/>
          <w:marRight w:val="0"/>
          <w:marTop w:val="0"/>
          <w:marBottom w:val="0"/>
          <w:divBdr>
            <w:top w:val="none" w:sz="0" w:space="0" w:color="auto"/>
            <w:left w:val="none" w:sz="0" w:space="0" w:color="auto"/>
            <w:bottom w:val="none" w:sz="0" w:space="0" w:color="auto"/>
            <w:right w:val="none" w:sz="0" w:space="0" w:color="auto"/>
          </w:divBdr>
        </w:div>
      </w:divsChild>
    </w:div>
    <w:div w:id="1580865227">
      <w:bodyDiv w:val="1"/>
      <w:marLeft w:val="0"/>
      <w:marRight w:val="0"/>
      <w:marTop w:val="0"/>
      <w:marBottom w:val="0"/>
      <w:divBdr>
        <w:top w:val="none" w:sz="0" w:space="0" w:color="auto"/>
        <w:left w:val="none" w:sz="0" w:space="0" w:color="auto"/>
        <w:bottom w:val="none" w:sz="0" w:space="0" w:color="auto"/>
        <w:right w:val="none" w:sz="0" w:space="0" w:color="auto"/>
      </w:divBdr>
      <w:divsChild>
        <w:div w:id="284508220">
          <w:marLeft w:val="547"/>
          <w:marRight w:val="0"/>
          <w:marTop w:val="0"/>
          <w:marBottom w:val="0"/>
          <w:divBdr>
            <w:top w:val="none" w:sz="0" w:space="0" w:color="auto"/>
            <w:left w:val="none" w:sz="0" w:space="0" w:color="auto"/>
            <w:bottom w:val="none" w:sz="0" w:space="0" w:color="auto"/>
            <w:right w:val="none" w:sz="0" w:space="0" w:color="auto"/>
          </w:divBdr>
        </w:div>
      </w:divsChild>
    </w:div>
    <w:div w:id="1584531682">
      <w:bodyDiv w:val="1"/>
      <w:marLeft w:val="0"/>
      <w:marRight w:val="0"/>
      <w:marTop w:val="0"/>
      <w:marBottom w:val="0"/>
      <w:divBdr>
        <w:top w:val="none" w:sz="0" w:space="0" w:color="auto"/>
        <w:left w:val="none" w:sz="0" w:space="0" w:color="auto"/>
        <w:bottom w:val="none" w:sz="0" w:space="0" w:color="auto"/>
        <w:right w:val="none" w:sz="0" w:space="0" w:color="auto"/>
      </w:divBdr>
      <w:divsChild>
        <w:div w:id="1173689431">
          <w:marLeft w:val="547"/>
          <w:marRight w:val="0"/>
          <w:marTop w:val="0"/>
          <w:marBottom w:val="0"/>
          <w:divBdr>
            <w:top w:val="none" w:sz="0" w:space="0" w:color="auto"/>
            <w:left w:val="none" w:sz="0" w:space="0" w:color="auto"/>
            <w:bottom w:val="none" w:sz="0" w:space="0" w:color="auto"/>
            <w:right w:val="none" w:sz="0" w:space="0" w:color="auto"/>
          </w:divBdr>
        </w:div>
      </w:divsChild>
    </w:div>
    <w:div w:id="1595824587">
      <w:bodyDiv w:val="1"/>
      <w:marLeft w:val="0"/>
      <w:marRight w:val="0"/>
      <w:marTop w:val="0"/>
      <w:marBottom w:val="0"/>
      <w:divBdr>
        <w:top w:val="none" w:sz="0" w:space="0" w:color="auto"/>
        <w:left w:val="none" w:sz="0" w:space="0" w:color="auto"/>
        <w:bottom w:val="none" w:sz="0" w:space="0" w:color="auto"/>
        <w:right w:val="none" w:sz="0" w:space="0" w:color="auto"/>
      </w:divBdr>
      <w:divsChild>
        <w:div w:id="1826581694">
          <w:marLeft w:val="547"/>
          <w:marRight w:val="0"/>
          <w:marTop w:val="0"/>
          <w:marBottom w:val="0"/>
          <w:divBdr>
            <w:top w:val="none" w:sz="0" w:space="0" w:color="auto"/>
            <w:left w:val="none" w:sz="0" w:space="0" w:color="auto"/>
            <w:bottom w:val="none" w:sz="0" w:space="0" w:color="auto"/>
            <w:right w:val="none" w:sz="0" w:space="0" w:color="auto"/>
          </w:divBdr>
        </w:div>
      </w:divsChild>
    </w:div>
    <w:div w:id="1611886812">
      <w:bodyDiv w:val="1"/>
      <w:marLeft w:val="0"/>
      <w:marRight w:val="0"/>
      <w:marTop w:val="0"/>
      <w:marBottom w:val="0"/>
      <w:divBdr>
        <w:top w:val="none" w:sz="0" w:space="0" w:color="auto"/>
        <w:left w:val="none" w:sz="0" w:space="0" w:color="auto"/>
        <w:bottom w:val="none" w:sz="0" w:space="0" w:color="auto"/>
        <w:right w:val="none" w:sz="0" w:space="0" w:color="auto"/>
      </w:divBdr>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694724035">
      <w:bodyDiv w:val="1"/>
      <w:marLeft w:val="0"/>
      <w:marRight w:val="0"/>
      <w:marTop w:val="0"/>
      <w:marBottom w:val="0"/>
      <w:divBdr>
        <w:top w:val="none" w:sz="0" w:space="0" w:color="auto"/>
        <w:left w:val="none" w:sz="0" w:space="0" w:color="auto"/>
        <w:bottom w:val="none" w:sz="0" w:space="0" w:color="auto"/>
        <w:right w:val="none" w:sz="0" w:space="0" w:color="auto"/>
      </w:divBdr>
      <w:divsChild>
        <w:div w:id="1578707557">
          <w:marLeft w:val="547"/>
          <w:marRight w:val="0"/>
          <w:marTop w:val="0"/>
          <w:marBottom w:val="0"/>
          <w:divBdr>
            <w:top w:val="none" w:sz="0" w:space="0" w:color="auto"/>
            <w:left w:val="none" w:sz="0" w:space="0" w:color="auto"/>
            <w:bottom w:val="none" w:sz="0" w:space="0" w:color="auto"/>
            <w:right w:val="none" w:sz="0" w:space="0" w:color="auto"/>
          </w:divBdr>
        </w:div>
        <w:div w:id="1266691284">
          <w:marLeft w:val="1166"/>
          <w:marRight w:val="0"/>
          <w:marTop w:val="0"/>
          <w:marBottom w:val="0"/>
          <w:divBdr>
            <w:top w:val="none" w:sz="0" w:space="0" w:color="auto"/>
            <w:left w:val="none" w:sz="0" w:space="0" w:color="auto"/>
            <w:bottom w:val="none" w:sz="0" w:space="0" w:color="auto"/>
            <w:right w:val="none" w:sz="0" w:space="0" w:color="auto"/>
          </w:divBdr>
        </w:div>
        <w:div w:id="1674722141">
          <w:marLeft w:val="1800"/>
          <w:marRight w:val="0"/>
          <w:marTop w:val="0"/>
          <w:marBottom w:val="0"/>
          <w:divBdr>
            <w:top w:val="none" w:sz="0" w:space="0" w:color="auto"/>
            <w:left w:val="none" w:sz="0" w:space="0" w:color="auto"/>
            <w:bottom w:val="none" w:sz="0" w:space="0" w:color="auto"/>
            <w:right w:val="none" w:sz="0" w:space="0" w:color="auto"/>
          </w:divBdr>
        </w:div>
        <w:div w:id="127164464">
          <w:marLeft w:val="1800"/>
          <w:marRight w:val="0"/>
          <w:marTop w:val="0"/>
          <w:marBottom w:val="0"/>
          <w:divBdr>
            <w:top w:val="none" w:sz="0" w:space="0" w:color="auto"/>
            <w:left w:val="none" w:sz="0" w:space="0" w:color="auto"/>
            <w:bottom w:val="none" w:sz="0" w:space="0" w:color="auto"/>
            <w:right w:val="none" w:sz="0" w:space="0" w:color="auto"/>
          </w:divBdr>
        </w:div>
        <w:div w:id="1939868628">
          <w:marLeft w:val="1800"/>
          <w:marRight w:val="0"/>
          <w:marTop w:val="0"/>
          <w:marBottom w:val="0"/>
          <w:divBdr>
            <w:top w:val="none" w:sz="0" w:space="0" w:color="auto"/>
            <w:left w:val="none" w:sz="0" w:space="0" w:color="auto"/>
            <w:bottom w:val="none" w:sz="0" w:space="0" w:color="auto"/>
            <w:right w:val="none" w:sz="0" w:space="0" w:color="auto"/>
          </w:divBdr>
        </w:div>
        <w:div w:id="102313881">
          <w:marLeft w:val="1800"/>
          <w:marRight w:val="0"/>
          <w:marTop w:val="0"/>
          <w:marBottom w:val="0"/>
          <w:divBdr>
            <w:top w:val="none" w:sz="0" w:space="0" w:color="auto"/>
            <w:left w:val="none" w:sz="0" w:space="0" w:color="auto"/>
            <w:bottom w:val="none" w:sz="0" w:space="0" w:color="auto"/>
            <w:right w:val="none" w:sz="0" w:space="0" w:color="auto"/>
          </w:divBdr>
        </w:div>
        <w:div w:id="2061632913">
          <w:marLeft w:val="1800"/>
          <w:marRight w:val="0"/>
          <w:marTop w:val="0"/>
          <w:marBottom w:val="0"/>
          <w:divBdr>
            <w:top w:val="none" w:sz="0" w:space="0" w:color="auto"/>
            <w:left w:val="none" w:sz="0" w:space="0" w:color="auto"/>
            <w:bottom w:val="none" w:sz="0" w:space="0" w:color="auto"/>
            <w:right w:val="none" w:sz="0" w:space="0" w:color="auto"/>
          </w:divBdr>
        </w:div>
        <w:div w:id="1158154686">
          <w:marLeft w:val="1800"/>
          <w:marRight w:val="0"/>
          <w:marTop w:val="0"/>
          <w:marBottom w:val="0"/>
          <w:divBdr>
            <w:top w:val="none" w:sz="0" w:space="0" w:color="auto"/>
            <w:left w:val="none" w:sz="0" w:space="0" w:color="auto"/>
            <w:bottom w:val="none" w:sz="0" w:space="0" w:color="auto"/>
            <w:right w:val="none" w:sz="0" w:space="0" w:color="auto"/>
          </w:divBdr>
        </w:div>
        <w:div w:id="2055618250">
          <w:marLeft w:val="1800"/>
          <w:marRight w:val="0"/>
          <w:marTop w:val="0"/>
          <w:marBottom w:val="0"/>
          <w:divBdr>
            <w:top w:val="none" w:sz="0" w:space="0" w:color="auto"/>
            <w:left w:val="none" w:sz="0" w:space="0" w:color="auto"/>
            <w:bottom w:val="none" w:sz="0" w:space="0" w:color="auto"/>
            <w:right w:val="none" w:sz="0" w:space="0" w:color="auto"/>
          </w:divBdr>
        </w:div>
        <w:div w:id="878516945">
          <w:marLeft w:val="1800"/>
          <w:marRight w:val="0"/>
          <w:marTop w:val="0"/>
          <w:marBottom w:val="0"/>
          <w:divBdr>
            <w:top w:val="none" w:sz="0" w:space="0" w:color="auto"/>
            <w:left w:val="none" w:sz="0" w:space="0" w:color="auto"/>
            <w:bottom w:val="none" w:sz="0" w:space="0" w:color="auto"/>
            <w:right w:val="none" w:sz="0" w:space="0" w:color="auto"/>
          </w:divBdr>
        </w:div>
        <w:div w:id="1487667396">
          <w:marLeft w:val="1166"/>
          <w:marRight w:val="0"/>
          <w:marTop w:val="0"/>
          <w:marBottom w:val="0"/>
          <w:divBdr>
            <w:top w:val="none" w:sz="0" w:space="0" w:color="auto"/>
            <w:left w:val="none" w:sz="0" w:space="0" w:color="auto"/>
            <w:bottom w:val="none" w:sz="0" w:space="0" w:color="auto"/>
            <w:right w:val="none" w:sz="0" w:space="0" w:color="auto"/>
          </w:divBdr>
        </w:div>
        <w:div w:id="203057291">
          <w:marLeft w:val="1800"/>
          <w:marRight w:val="0"/>
          <w:marTop w:val="0"/>
          <w:marBottom w:val="0"/>
          <w:divBdr>
            <w:top w:val="none" w:sz="0" w:space="0" w:color="auto"/>
            <w:left w:val="none" w:sz="0" w:space="0" w:color="auto"/>
            <w:bottom w:val="none" w:sz="0" w:space="0" w:color="auto"/>
            <w:right w:val="none" w:sz="0" w:space="0" w:color="auto"/>
          </w:divBdr>
        </w:div>
        <w:div w:id="205071245">
          <w:marLeft w:val="1800"/>
          <w:marRight w:val="0"/>
          <w:marTop w:val="0"/>
          <w:marBottom w:val="0"/>
          <w:divBdr>
            <w:top w:val="none" w:sz="0" w:space="0" w:color="auto"/>
            <w:left w:val="none" w:sz="0" w:space="0" w:color="auto"/>
            <w:bottom w:val="none" w:sz="0" w:space="0" w:color="auto"/>
            <w:right w:val="none" w:sz="0" w:space="0" w:color="auto"/>
          </w:divBdr>
        </w:div>
        <w:div w:id="1094857704">
          <w:marLeft w:val="1800"/>
          <w:marRight w:val="0"/>
          <w:marTop w:val="0"/>
          <w:marBottom w:val="0"/>
          <w:divBdr>
            <w:top w:val="none" w:sz="0" w:space="0" w:color="auto"/>
            <w:left w:val="none" w:sz="0" w:space="0" w:color="auto"/>
            <w:bottom w:val="none" w:sz="0" w:space="0" w:color="auto"/>
            <w:right w:val="none" w:sz="0" w:space="0" w:color="auto"/>
          </w:divBdr>
        </w:div>
        <w:div w:id="232355118">
          <w:marLeft w:val="1800"/>
          <w:marRight w:val="0"/>
          <w:marTop w:val="0"/>
          <w:marBottom w:val="0"/>
          <w:divBdr>
            <w:top w:val="none" w:sz="0" w:space="0" w:color="auto"/>
            <w:left w:val="none" w:sz="0" w:space="0" w:color="auto"/>
            <w:bottom w:val="none" w:sz="0" w:space="0" w:color="auto"/>
            <w:right w:val="none" w:sz="0" w:space="0" w:color="auto"/>
          </w:divBdr>
        </w:div>
        <w:div w:id="674570408">
          <w:marLeft w:val="1800"/>
          <w:marRight w:val="0"/>
          <w:marTop w:val="0"/>
          <w:marBottom w:val="0"/>
          <w:divBdr>
            <w:top w:val="none" w:sz="0" w:space="0" w:color="auto"/>
            <w:left w:val="none" w:sz="0" w:space="0" w:color="auto"/>
            <w:bottom w:val="none" w:sz="0" w:space="0" w:color="auto"/>
            <w:right w:val="none" w:sz="0" w:space="0" w:color="auto"/>
          </w:divBdr>
        </w:div>
        <w:div w:id="514467436">
          <w:marLeft w:val="1800"/>
          <w:marRight w:val="0"/>
          <w:marTop w:val="0"/>
          <w:marBottom w:val="0"/>
          <w:divBdr>
            <w:top w:val="none" w:sz="0" w:space="0" w:color="auto"/>
            <w:left w:val="none" w:sz="0" w:space="0" w:color="auto"/>
            <w:bottom w:val="none" w:sz="0" w:space="0" w:color="auto"/>
            <w:right w:val="none" w:sz="0" w:space="0" w:color="auto"/>
          </w:divBdr>
        </w:div>
        <w:div w:id="737870981">
          <w:marLeft w:val="1166"/>
          <w:marRight w:val="0"/>
          <w:marTop w:val="0"/>
          <w:marBottom w:val="0"/>
          <w:divBdr>
            <w:top w:val="none" w:sz="0" w:space="0" w:color="auto"/>
            <w:left w:val="none" w:sz="0" w:space="0" w:color="auto"/>
            <w:bottom w:val="none" w:sz="0" w:space="0" w:color="auto"/>
            <w:right w:val="none" w:sz="0" w:space="0" w:color="auto"/>
          </w:divBdr>
        </w:div>
        <w:div w:id="1687899894">
          <w:marLeft w:val="1800"/>
          <w:marRight w:val="0"/>
          <w:marTop w:val="0"/>
          <w:marBottom w:val="0"/>
          <w:divBdr>
            <w:top w:val="none" w:sz="0" w:space="0" w:color="auto"/>
            <w:left w:val="none" w:sz="0" w:space="0" w:color="auto"/>
            <w:bottom w:val="none" w:sz="0" w:space="0" w:color="auto"/>
            <w:right w:val="none" w:sz="0" w:space="0" w:color="auto"/>
          </w:divBdr>
        </w:div>
        <w:div w:id="307906038">
          <w:marLeft w:val="1800"/>
          <w:marRight w:val="0"/>
          <w:marTop w:val="0"/>
          <w:marBottom w:val="0"/>
          <w:divBdr>
            <w:top w:val="none" w:sz="0" w:space="0" w:color="auto"/>
            <w:left w:val="none" w:sz="0" w:space="0" w:color="auto"/>
            <w:bottom w:val="none" w:sz="0" w:space="0" w:color="auto"/>
            <w:right w:val="none" w:sz="0" w:space="0" w:color="auto"/>
          </w:divBdr>
        </w:div>
        <w:div w:id="133914946">
          <w:marLeft w:val="1166"/>
          <w:marRight w:val="0"/>
          <w:marTop w:val="0"/>
          <w:marBottom w:val="0"/>
          <w:divBdr>
            <w:top w:val="none" w:sz="0" w:space="0" w:color="auto"/>
            <w:left w:val="none" w:sz="0" w:space="0" w:color="auto"/>
            <w:bottom w:val="none" w:sz="0" w:space="0" w:color="auto"/>
            <w:right w:val="none" w:sz="0" w:space="0" w:color="auto"/>
          </w:divBdr>
        </w:div>
        <w:div w:id="2051027162">
          <w:marLeft w:val="1800"/>
          <w:marRight w:val="0"/>
          <w:marTop w:val="0"/>
          <w:marBottom w:val="0"/>
          <w:divBdr>
            <w:top w:val="none" w:sz="0" w:space="0" w:color="auto"/>
            <w:left w:val="none" w:sz="0" w:space="0" w:color="auto"/>
            <w:bottom w:val="none" w:sz="0" w:space="0" w:color="auto"/>
            <w:right w:val="none" w:sz="0" w:space="0" w:color="auto"/>
          </w:divBdr>
        </w:div>
        <w:div w:id="610357962">
          <w:marLeft w:val="1800"/>
          <w:marRight w:val="0"/>
          <w:marTop w:val="0"/>
          <w:marBottom w:val="0"/>
          <w:divBdr>
            <w:top w:val="none" w:sz="0" w:space="0" w:color="auto"/>
            <w:left w:val="none" w:sz="0" w:space="0" w:color="auto"/>
            <w:bottom w:val="none" w:sz="0" w:space="0" w:color="auto"/>
            <w:right w:val="none" w:sz="0" w:space="0" w:color="auto"/>
          </w:divBdr>
        </w:div>
        <w:div w:id="955336172">
          <w:marLeft w:val="1800"/>
          <w:marRight w:val="0"/>
          <w:marTop w:val="0"/>
          <w:marBottom w:val="0"/>
          <w:divBdr>
            <w:top w:val="none" w:sz="0" w:space="0" w:color="auto"/>
            <w:left w:val="none" w:sz="0" w:space="0" w:color="auto"/>
            <w:bottom w:val="none" w:sz="0" w:space="0" w:color="auto"/>
            <w:right w:val="none" w:sz="0" w:space="0" w:color="auto"/>
          </w:divBdr>
        </w:div>
        <w:div w:id="1699164665">
          <w:marLeft w:val="1800"/>
          <w:marRight w:val="0"/>
          <w:marTop w:val="0"/>
          <w:marBottom w:val="0"/>
          <w:divBdr>
            <w:top w:val="none" w:sz="0" w:space="0" w:color="auto"/>
            <w:left w:val="none" w:sz="0" w:space="0" w:color="auto"/>
            <w:bottom w:val="none" w:sz="0" w:space="0" w:color="auto"/>
            <w:right w:val="none" w:sz="0" w:space="0" w:color="auto"/>
          </w:divBdr>
        </w:div>
        <w:div w:id="1465267109">
          <w:marLeft w:val="1800"/>
          <w:marRight w:val="0"/>
          <w:marTop w:val="0"/>
          <w:marBottom w:val="0"/>
          <w:divBdr>
            <w:top w:val="none" w:sz="0" w:space="0" w:color="auto"/>
            <w:left w:val="none" w:sz="0" w:space="0" w:color="auto"/>
            <w:bottom w:val="none" w:sz="0" w:space="0" w:color="auto"/>
            <w:right w:val="none" w:sz="0" w:space="0" w:color="auto"/>
          </w:divBdr>
        </w:div>
      </w:divsChild>
    </w:div>
    <w:div w:id="1773208919">
      <w:bodyDiv w:val="1"/>
      <w:marLeft w:val="0"/>
      <w:marRight w:val="0"/>
      <w:marTop w:val="0"/>
      <w:marBottom w:val="0"/>
      <w:divBdr>
        <w:top w:val="none" w:sz="0" w:space="0" w:color="auto"/>
        <w:left w:val="none" w:sz="0" w:space="0" w:color="auto"/>
        <w:bottom w:val="none" w:sz="0" w:space="0" w:color="auto"/>
        <w:right w:val="none" w:sz="0" w:space="0" w:color="auto"/>
      </w:divBdr>
      <w:divsChild>
        <w:div w:id="1414859482">
          <w:marLeft w:val="547"/>
          <w:marRight w:val="0"/>
          <w:marTop w:val="0"/>
          <w:marBottom w:val="0"/>
          <w:divBdr>
            <w:top w:val="none" w:sz="0" w:space="0" w:color="auto"/>
            <w:left w:val="none" w:sz="0" w:space="0" w:color="auto"/>
            <w:bottom w:val="none" w:sz="0" w:space="0" w:color="auto"/>
            <w:right w:val="none" w:sz="0" w:space="0" w:color="auto"/>
          </w:divBdr>
        </w:div>
      </w:divsChild>
    </w:div>
    <w:div w:id="1797525507">
      <w:bodyDiv w:val="1"/>
      <w:marLeft w:val="0"/>
      <w:marRight w:val="0"/>
      <w:marTop w:val="0"/>
      <w:marBottom w:val="0"/>
      <w:divBdr>
        <w:top w:val="none" w:sz="0" w:space="0" w:color="auto"/>
        <w:left w:val="none" w:sz="0" w:space="0" w:color="auto"/>
        <w:bottom w:val="none" w:sz="0" w:space="0" w:color="auto"/>
        <w:right w:val="none" w:sz="0" w:space="0" w:color="auto"/>
      </w:divBdr>
      <w:divsChild>
        <w:div w:id="1846356524">
          <w:marLeft w:val="547"/>
          <w:marRight w:val="0"/>
          <w:marTop w:val="0"/>
          <w:marBottom w:val="0"/>
          <w:divBdr>
            <w:top w:val="none" w:sz="0" w:space="0" w:color="auto"/>
            <w:left w:val="none" w:sz="0" w:space="0" w:color="auto"/>
            <w:bottom w:val="none" w:sz="0" w:space="0" w:color="auto"/>
            <w:right w:val="none" w:sz="0" w:space="0" w:color="auto"/>
          </w:divBdr>
        </w:div>
      </w:divsChild>
    </w:div>
    <w:div w:id="1832211196">
      <w:bodyDiv w:val="1"/>
      <w:marLeft w:val="0"/>
      <w:marRight w:val="0"/>
      <w:marTop w:val="0"/>
      <w:marBottom w:val="0"/>
      <w:divBdr>
        <w:top w:val="none" w:sz="0" w:space="0" w:color="auto"/>
        <w:left w:val="none" w:sz="0" w:space="0" w:color="auto"/>
        <w:bottom w:val="none" w:sz="0" w:space="0" w:color="auto"/>
        <w:right w:val="none" w:sz="0" w:space="0" w:color="auto"/>
      </w:divBdr>
      <w:divsChild>
        <w:div w:id="1042023023">
          <w:marLeft w:val="547"/>
          <w:marRight w:val="0"/>
          <w:marTop w:val="0"/>
          <w:marBottom w:val="0"/>
          <w:divBdr>
            <w:top w:val="none" w:sz="0" w:space="0" w:color="auto"/>
            <w:left w:val="none" w:sz="0" w:space="0" w:color="auto"/>
            <w:bottom w:val="none" w:sz="0" w:space="0" w:color="auto"/>
            <w:right w:val="none" w:sz="0" w:space="0" w:color="auto"/>
          </w:divBdr>
        </w:div>
      </w:divsChild>
    </w:div>
    <w:div w:id="1832330626">
      <w:bodyDiv w:val="1"/>
      <w:marLeft w:val="0"/>
      <w:marRight w:val="0"/>
      <w:marTop w:val="0"/>
      <w:marBottom w:val="0"/>
      <w:divBdr>
        <w:top w:val="none" w:sz="0" w:space="0" w:color="auto"/>
        <w:left w:val="none" w:sz="0" w:space="0" w:color="auto"/>
        <w:bottom w:val="none" w:sz="0" w:space="0" w:color="auto"/>
        <w:right w:val="none" w:sz="0" w:space="0" w:color="auto"/>
      </w:divBdr>
      <w:divsChild>
        <w:div w:id="923492855">
          <w:marLeft w:val="547"/>
          <w:marRight w:val="0"/>
          <w:marTop w:val="0"/>
          <w:marBottom w:val="0"/>
          <w:divBdr>
            <w:top w:val="none" w:sz="0" w:space="0" w:color="auto"/>
            <w:left w:val="none" w:sz="0" w:space="0" w:color="auto"/>
            <w:bottom w:val="none" w:sz="0" w:space="0" w:color="auto"/>
            <w:right w:val="none" w:sz="0" w:space="0" w:color="auto"/>
          </w:divBdr>
        </w:div>
      </w:divsChild>
    </w:div>
    <w:div w:id="1849522486">
      <w:bodyDiv w:val="1"/>
      <w:marLeft w:val="0"/>
      <w:marRight w:val="0"/>
      <w:marTop w:val="0"/>
      <w:marBottom w:val="0"/>
      <w:divBdr>
        <w:top w:val="none" w:sz="0" w:space="0" w:color="auto"/>
        <w:left w:val="none" w:sz="0" w:space="0" w:color="auto"/>
        <w:bottom w:val="none" w:sz="0" w:space="0" w:color="auto"/>
        <w:right w:val="none" w:sz="0" w:space="0" w:color="auto"/>
      </w:divBdr>
      <w:divsChild>
        <w:div w:id="1831631360">
          <w:marLeft w:val="547"/>
          <w:marRight w:val="0"/>
          <w:marTop w:val="0"/>
          <w:marBottom w:val="0"/>
          <w:divBdr>
            <w:top w:val="none" w:sz="0" w:space="0" w:color="auto"/>
            <w:left w:val="none" w:sz="0" w:space="0" w:color="auto"/>
            <w:bottom w:val="none" w:sz="0" w:space="0" w:color="auto"/>
            <w:right w:val="none" w:sz="0" w:space="0" w:color="auto"/>
          </w:divBdr>
        </w:div>
      </w:divsChild>
    </w:div>
    <w:div w:id="1886259146">
      <w:bodyDiv w:val="1"/>
      <w:marLeft w:val="0"/>
      <w:marRight w:val="0"/>
      <w:marTop w:val="0"/>
      <w:marBottom w:val="0"/>
      <w:divBdr>
        <w:top w:val="none" w:sz="0" w:space="0" w:color="auto"/>
        <w:left w:val="none" w:sz="0" w:space="0" w:color="auto"/>
        <w:bottom w:val="none" w:sz="0" w:space="0" w:color="auto"/>
        <w:right w:val="none" w:sz="0" w:space="0" w:color="auto"/>
      </w:divBdr>
      <w:divsChild>
        <w:div w:id="1973364635">
          <w:marLeft w:val="547"/>
          <w:marRight w:val="0"/>
          <w:marTop w:val="0"/>
          <w:marBottom w:val="0"/>
          <w:divBdr>
            <w:top w:val="none" w:sz="0" w:space="0" w:color="auto"/>
            <w:left w:val="none" w:sz="0" w:space="0" w:color="auto"/>
            <w:bottom w:val="none" w:sz="0" w:space="0" w:color="auto"/>
            <w:right w:val="none" w:sz="0" w:space="0" w:color="auto"/>
          </w:divBdr>
        </w:div>
      </w:divsChild>
    </w:div>
    <w:div w:id="1908958713">
      <w:bodyDiv w:val="1"/>
      <w:marLeft w:val="0"/>
      <w:marRight w:val="0"/>
      <w:marTop w:val="0"/>
      <w:marBottom w:val="0"/>
      <w:divBdr>
        <w:top w:val="none" w:sz="0" w:space="0" w:color="auto"/>
        <w:left w:val="none" w:sz="0" w:space="0" w:color="auto"/>
        <w:bottom w:val="none" w:sz="0" w:space="0" w:color="auto"/>
        <w:right w:val="none" w:sz="0" w:space="0" w:color="auto"/>
      </w:divBdr>
      <w:divsChild>
        <w:div w:id="1359695977">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080713302">
      <w:bodyDiv w:val="1"/>
      <w:marLeft w:val="0"/>
      <w:marRight w:val="0"/>
      <w:marTop w:val="0"/>
      <w:marBottom w:val="0"/>
      <w:divBdr>
        <w:top w:val="none" w:sz="0" w:space="0" w:color="auto"/>
        <w:left w:val="none" w:sz="0" w:space="0" w:color="auto"/>
        <w:bottom w:val="none" w:sz="0" w:space="0" w:color="auto"/>
        <w:right w:val="none" w:sz="0" w:space="0" w:color="auto"/>
      </w:divBdr>
      <w:divsChild>
        <w:div w:id="1757896058">
          <w:marLeft w:val="547"/>
          <w:marRight w:val="0"/>
          <w:marTop w:val="0"/>
          <w:marBottom w:val="0"/>
          <w:divBdr>
            <w:top w:val="none" w:sz="0" w:space="0" w:color="auto"/>
            <w:left w:val="none" w:sz="0" w:space="0" w:color="auto"/>
            <w:bottom w:val="none" w:sz="0" w:space="0" w:color="auto"/>
            <w:right w:val="none" w:sz="0" w:space="0" w:color="auto"/>
          </w:divBdr>
        </w:div>
        <w:div w:id="908266786">
          <w:marLeft w:val="1166"/>
          <w:marRight w:val="0"/>
          <w:marTop w:val="0"/>
          <w:marBottom w:val="0"/>
          <w:divBdr>
            <w:top w:val="none" w:sz="0" w:space="0" w:color="auto"/>
            <w:left w:val="none" w:sz="0" w:space="0" w:color="auto"/>
            <w:bottom w:val="none" w:sz="0" w:space="0" w:color="auto"/>
            <w:right w:val="none" w:sz="0" w:space="0" w:color="auto"/>
          </w:divBdr>
        </w:div>
        <w:div w:id="1489401882">
          <w:marLeft w:val="1800"/>
          <w:marRight w:val="0"/>
          <w:marTop w:val="0"/>
          <w:marBottom w:val="0"/>
          <w:divBdr>
            <w:top w:val="none" w:sz="0" w:space="0" w:color="auto"/>
            <w:left w:val="none" w:sz="0" w:space="0" w:color="auto"/>
            <w:bottom w:val="none" w:sz="0" w:space="0" w:color="auto"/>
            <w:right w:val="none" w:sz="0" w:space="0" w:color="auto"/>
          </w:divBdr>
        </w:div>
        <w:div w:id="2036465886">
          <w:marLeft w:val="1800"/>
          <w:marRight w:val="0"/>
          <w:marTop w:val="0"/>
          <w:marBottom w:val="0"/>
          <w:divBdr>
            <w:top w:val="none" w:sz="0" w:space="0" w:color="auto"/>
            <w:left w:val="none" w:sz="0" w:space="0" w:color="auto"/>
            <w:bottom w:val="none" w:sz="0" w:space="0" w:color="auto"/>
            <w:right w:val="none" w:sz="0" w:space="0" w:color="auto"/>
          </w:divBdr>
        </w:div>
        <w:div w:id="2073653654">
          <w:marLeft w:val="1800"/>
          <w:marRight w:val="0"/>
          <w:marTop w:val="0"/>
          <w:marBottom w:val="0"/>
          <w:divBdr>
            <w:top w:val="none" w:sz="0" w:space="0" w:color="auto"/>
            <w:left w:val="none" w:sz="0" w:space="0" w:color="auto"/>
            <w:bottom w:val="none" w:sz="0" w:space="0" w:color="auto"/>
            <w:right w:val="none" w:sz="0" w:space="0" w:color="auto"/>
          </w:divBdr>
        </w:div>
        <w:div w:id="347605703">
          <w:marLeft w:val="1800"/>
          <w:marRight w:val="0"/>
          <w:marTop w:val="0"/>
          <w:marBottom w:val="0"/>
          <w:divBdr>
            <w:top w:val="none" w:sz="0" w:space="0" w:color="auto"/>
            <w:left w:val="none" w:sz="0" w:space="0" w:color="auto"/>
            <w:bottom w:val="none" w:sz="0" w:space="0" w:color="auto"/>
            <w:right w:val="none" w:sz="0" w:space="0" w:color="auto"/>
          </w:divBdr>
        </w:div>
        <w:div w:id="2039306324">
          <w:marLeft w:val="1800"/>
          <w:marRight w:val="0"/>
          <w:marTop w:val="0"/>
          <w:marBottom w:val="0"/>
          <w:divBdr>
            <w:top w:val="none" w:sz="0" w:space="0" w:color="auto"/>
            <w:left w:val="none" w:sz="0" w:space="0" w:color="auto"/>
            <w:bottom w:val="none" w:sz="0" w:space="0" w:color="auto"/>
            <w:right w:val="none" w:sz="0" w:space="0" w:color="auto"/>
          </w:divBdr>
        </w:div>
        <w:div w:id="1625117890">
          <w:marLeft w:val="1800"/>
          <w:marRight w:val="0"/>
          <w:marTop w:val="0"/>
          <w:marBottom w:val="0"/>
          <w:divBdr>
            <w:top w:val="none" w:sz="0" w:space="0" w:color="auto"/>
            <w:left w:val="none" w:sz="0" w:space="0" w:color="auto"/>
            <w:bottom w:val="none" w:sz="0" w:space="0" w:color="auto"/>
            <w:right w:val="none" w:sz="0" w:space="0" w:color="auto"/>
          </w:divBdr>
        </w:div>
        <w:div w:id="313142772">
          <w:marLeft w:val="1800"/>
          <w:marRight w:val="0"/>
          <w:marTop w:val="0"/>
          <w:marBottom w:val="0"/>
          <w:divBdr>
            <w:top w:val="none" w:sz="0" w:space="0" w:color="auto"/>
            <w:left w:val="none" w:sz="0" w:space="0" w:color="auto"/>
            <w:bottom w:val="none" w:sz="0" w:space="0" w:color="auto"/>
            <w:right w:val="none" w:sz="0" w:space="0" w:color="auto"/>
          </w:divBdr>
        </w:div>
        <w:div w:id="283384941">
          <w:marLeft w:val="547"/>
          <w:marRight w:val="0"/>
          <w:marTop w:val="0"/>
          <w:marBottom w:val="0"/>
          <w:divBdr>
            <w:top w:val="none" w:sz="0" w:space="0" w:color="auto"/>
            <w:left w:val="none" w:sz="0" w:space="0" w:color="auto"/>
            <w:bottom w:val="none" w:sz="0" w:space="0" w:color="auto"/>
            <w:right w:val="none" w:sz="0" w:space="0" w:color="auto"/>
          </w:divBdr>
        </w:div>
        <w:div w:id="344014220">
          <w:marLeft w:val="1800"/>
          <w:marRight w:val="0"/>
          <w:marTop w:val="0"/>
          <w:marBottom w:val="0"/>
          <w:divBdr>
            <w:top w:val="none" w:sz="0" w:space="0" w:color="auto"/>
            <w:left w:val="none" w:sz="0" w:space="0" w:color="auto"/>
            <w:bottom w:val="none" w:sz="0" w:space="0" w:color="auto"/>
            <w:right w:val="none" w:sz="0" w:space="0" w:color="auto"/>
          </w:divBdr>
        </w:div>
        <w:div w:id="1764184829">
          <w:marLeft w:val="1800"/>
          <w:marRight w:val="0"/>
          <w:marTop w:val="0"/>
          <w:marBottom w:val="0"/>
          <w:divBdr>
            <w:top w:val="none" w:sz="0" w:space="0" w:color="auto"/>
            <w:left w:val="none" w:sz="0" w:space="0" w:color="auto"/>
            <w:bottom w:val="none" w:sz="0" w:space="0" w:color="auto"/>
            <w:right w:val="none" w:sz="0" w:space="0" w:color="auto"/>
          </w:divBdr>
        </w:div>
        <w:div w:id="1467509027">
          <w:marLeft w:val="1800"/>
          <w:marRight w:val="0"/>
          <w:marTop w:val="0"/>
          <w:marBottom w:val="0"/>
          <w:divBdr>
            <w:top w:val="none" w:sz="0" w:space="0" w:color="auto"/>
            <w:left w:val="none" w:sz="0" w:space="0" w:color="auto"/>
            <w:bottom w:val="none" w:sz="0" w:space="0" w:color="auto"/>
            <w:right w:val="none" w:sz="0" w:space="0" w:color="auto"/>
          </w:divBdr>
        </w:div>
        <w:div w:id="1396931518">
          <w:marLeft w:val="1800"/>
          <w:marRight w:val="0"/>
          <w:marTop w:val="0"/>
          <w:marBottom w:val="0"/>
          <w:divBdr>
            <w:top w:val="none" w:sz="0" w:space="0" w:color="auto"/>
            <w:left w:val="none" w:sz="0" w:space="0" w:color="auto"/>
            <w:bottom w:val="none" w:sz="0" w:space="0" w:color="auto"/>
            <w:right w:val="none" w:sz="0" w:space="0" w:color="auto"/>
          </w:divBdr>
        </w:div>
        <w:div w:id="1325284740">
          <w:marLeft w:val="1800"/>
          <w:marRight w:val="0"/>
          <w:marTop w:val="0"/>
          <w:marBottom w:val="0"/>
          <w:divBdr>
            <w:top w:val="none" w:sz="0" w:space="0" w:color="auto"/>
            <w:left w:val="none" w:sz="0" w:space="0" w:color="auto"/>
            <w:bottom w:val="none" w:sz="0" w:space="0" w:color="auto"/>
            <w:right w:val="none" w:sz="0" w:space="0" w:color="auto"/>
          </w:divBdr>
        </w:div>
        <w:div w:id="1308247406">
          <w:marLeft w:val="1800"/>
          <w:marRight w:val="0"/>
          <w:marTop w:val="0"/>
          <w:marBottom w:val="0"/>
          <w:divBdr>
            <w:top w:val="none" w:sz="0" w:space="0" w:color="auto"/>
            <w:left w:val="none" w:sz="0" w:space="0" w:color="auto"/>
            <w:bottom w:val="none" w:sz="0" w:space="0" w:color="auto"/>
            <w:right w:val="none" w:sz="0" w:space="0" w:color="auto"/>
          </w:divBdr>
        </w:div>
        <w:div w:id="1411350505">
          <w:marLeft w:val="1800"/>
          <w:marRight w:val="0"/>
          <w:marTop w:val="0"/>
          <w:marBottom w:val="0"/>
          <w:divBdr>
            <w:top w:val="none" w:sz="0" w:space="0" w:color="auto"/>
            <w:left w:val="none" w:sz="0" w:space="0" w:color="auto"/>
            <w:bottom w:val="none" w:sz="0" w:space="0" w:color="auto"/>
            <w:right w:val="none" w:sz="0" w:space="0" w:color="auto"/>
          </w:divBdr>
        </w:div>
        <w:div w:id="1775979813">
          <w:marLeft w:val="1800"/>
          <w:marRight w:val="0"/>
          <w:marTop w:val="0"/>
          <w:marBottom w:val="0"/>
          <w:divBdr>
            <w:top w:val="none" w:sz="0" w:space="0" w:color="auto"/>
            <w:left w:val="none" w:sz="0" w:space="0" w:color="auto"/>
            <w:bottom w:val="none" w:sz="0" w:space="0" w:color="auto"/>
            <w:right w:val="none" w:sz="0" w:space="0" w:color="auto"/>
          </w:divBdr>
        </w:div>
        <w:div w:id="775448603">
          <w:marLeft w:val="1800"/>
          <w:marRight w:val="0"/>
          <w:marTop w:val="0"/>
          <w:marBottom w:val="0"/>
          <w:divBdr>
            <w:top w:val="none" w:sz="0" w:space="0" w:color="auto"/>
            <w:left w:val="none" w:sz="0" w:space="0" w:color="auto"/>
            <w:bottom w:val="none" w:sz="0" w:space="0" w:color="auto"/>
            <w:right w:val="none" w:sz="0" w:space="0" w:color="auto"/>
          </w:divBdr>
        </w:div>
        <w:div w:id="1325627819">
          <w:marLeft w:val="1800"/>
          <w:marRight w:val="0"/>
          <w:marTop w:val="0"/>
          <w:marBottom w:val="0"/>
          <w:divBdr>
            <w:top w:val="none" w:sz="0" w:space="0" w:color="auto"/>
            <w:left w:val="none" w:sz="0" w:space="0" w:color="auto"/>
            <w:bottom w:val="none" w:sz="0" w:space="0" w:color="auto"/>
            <w:right w:val="none" w:sz="0" w:space="0" w:color="auto"/>
          </w:divBdr>
        </w:div>
        <w:div w:id="275990281">
          <w:marLeft w:val="1800"/>
          <w:marRight w:val="0"/>
          <w:marTop w:val="0"/>
          <w:marBottom w:val="0"/>
          <w:divBdr>
            <w:top w:val="none" w:sz="0" w:space="0" w:color="auto"/>
            <w:left w:val="none" w:sz="0" w:space="0" w:color="auto"/>
            <w:bottom w:val="none" w:sz="0" w:space="0" w:color="auto"/>
            <w:right w:val="none" w:sz="0" w:space="0" w:color="auto"/>
          </w:divBdr>
        </w:div>
        <w:div w:id="1450396345">
          <w:marLeft w:val="1800"/>
          <w:marRight w:val="0"/>
          <w:marTop w:val="0"/>
          <w:marBottom w:val="0"/>
          <w:divBdr>
            <w:top w:val="none" w:sz="0" w:space="0" w:color="auto"/>
            <w:left w:val="none" w:sz="0" w:space="0" w:color="auto"/>
            <w:bottom w:val="none" w:sz="0" w:space="0" w:color="auto"/>
            <w:right w:val="none" w:sz="0" w:space="0" w:color="auto"/>
          </w:divBdr>
        </w:div>
        <w:div w:id="1429351286">
          <w:marLeft w:val="1800"/>
          <w:marRight w:val="0"/>
          <w:marTop w:val="0"/>
          <w:marBottom w:val="0"/>
          <w:divBdr>
            <w:top w:val="none" w:sz="0" w:space="0" w:color="auto"/>
            <w:left w:val="none" w:sz="0" w:space="0" w:color="auto"/>
            <w:bottom w:val="none" w:sz="0" w:space="0" w:color="auto"/>
            <w:right w:val="none" w:sz="0" w:space="0" w:color="auto"/>
          </w:divBdr>
        </w:div>
        <w:div w:id="883447732">
          <w:marLeft w:val="547"/>
          <w:marRight w:val="0"/>
          <w:marTop w:val="0"/>
          <w:marBottom w:val="0"/>
          <w:divBdr>
            <w:top w:val="none" w:sz="0" w:space="0" w:color="auto"/>
            <w:left w:val="none" w:sz="0" w:space="0" w:color="auto"/>
            <w:bottom w:val="none" w:sz="0" w:space="0" w:color="auto"/>
            <w:right w:val="none" w:sz="0" w:space="0" w:color="auto"/>
          </w:divBdr>
        </w:div>
        <w:div w:id="354767570">
          <w:marLeft w:val="1800"/>
          <w:marRight w:val="0"/>
          <w:marTop w:val="0"/>
          <w:marBottom w:val="0"/>
          <w:divBdr>
            <w:top w:val="none" w:sz="0" w:space="0" w:color="auto"/>
            <w:left w:val="none" w:sz="0" w:space="0" w:color="auto"/>
            <w:bottom w:val="none" w:sz="0" w:space="0" w:color="auto"/>
            <w:right w:val="none" w:sz="0" w:space="0" w:color="auto"/>
          </w:divBdr>
        </w:div>
        <w:div w:id="1442148735">
          <w:marLeft w:val="1800"/>
          <w:marRight w:val="0"/>
          <w:marTop w:val="0"/>
          <w:marBottom w:val="0"/>
          <w:divBdr>
            <w:top w:val="none" w:sz="0" w:space="0" w:color="auto"/>
            <w:left w:val="none" w:sz="0" w:space="0" w:color="auto"/>
            <w:bottom w:val="none" w:sz="0" w:space="0" w:color="auto"/>
            <w:right w:val="none" w:sz="0" w:space="0" w:color="auto"/>
          </w:divBdr>
        </w:div>
        <w:div w:id="1420786227">
          <w:marLeft w:val="1800"/>
          <w:marRight w:val="0"/>
          <w:marTop w:val="0"/>
          <w:marBottom w:val="0"/>
          <w:divBdr>
            <w:top w:val="none" w:sz="0" w:space="0" w:color="auto"/>
            <w:left w:val="none" w:sz="0" w:space="0" w:color="auto"/>
            <w:bottom w:val="none" w:sz="0" w:space="0" w:color="auto"/>
            <w:right w:val="none" w:sz="0" w:space="0" w:color="auto"/>
          </w:divBdr>
        </w:div>
        <w:div w:id="2100518798">
          <w:marLeft w:val="1800"/>
          <w:marRight w:val="0"/>
          <w:marTop w:val="0"/>
          <w:marBottom w:val="0"/>
          <w:divBdr>
            <w:top w:val="none" w:sz="0" w:space="0" w:color="auto"/>
            <w:left w:val="none" w:sz="0" w:space="0" w:color="auto"/>
            <w:bottom w:val="none" w:sz="0" w:space="0" w:color="auto"/>
            <w:right w:val="none" w:sz="0" w:space="0" w:color="auto"/>
          </w:divBdr>
        </w:div>
        <w:div w:id="811099919">
          <w:marLeft w:val="547"/>
          <w:marRight w:val="0"/>
          <w:marTop w:val="0"/>
          <w:marBottom w:val="0"/>
          <w:divBdr>
            <w:top w:val="none" w:sz="0" w:space="0" w:color="auto"/>
            <w:left w:val="none" w:sz="0" w:space="0" w:color="auto"/>
            <w:bottom w:val="none" w:sz="0" w:space="0" w:color="auto"/>
            <w:right w:val="none" w:sz="0" w:space="0" w:color="auto"/>
          </w:divBdr>
        </w:div>
        <w:div w:id="1954432105">
          <w:marLeft w:val="1800"/>
          <w:marRight w:val="0"/>
          <w:marTop w:val="0"/>
          <w:marBottom w:val="0"/>
          <w:divBdr>
            <w:top w:val="none" w:sz="0" w:space="0" w:color="auto"/>
            <w:left w:val="none" w:sz="0" w:space="0" w:color="auto"/>
            <w:bottom w:val="none" w:sz="0" w:space="0" w:color="auto"/>
            <w:right w:val="none" w:sz="0" w:space="0" w:color="auto"/>
          </w:divBdr>
        </w:div>
        <w:div w:id="2014911854">
          <w:marLeft w:val="1800"/>
          <w:marRight w:val="0"/>
          <w:marTop w:val="0"/>
          <w:marBottom w:val="0"/>
          <w:divBdr>
            <w:top w:val="none" w:sz="0" w:space="0" w:color="auto"/>
            <w:left w:val="none" w:sz="0" w:space="0" w:color="auto"/>
            <w:bottom w:val="none" w:sz="0" w:space="0" w:color="auto"/>
            <w:right w:val="none" w:sz="0" w:space="0" w:color="auto"/>
          </w:divBdr>
        </w:div>
        <w:div w:id="1776250540">
          <w:marLeft w:val="1800"/>
          <w:marRight w:val="0"/>
          <w:marTop w:val="0"/>
          <w:marBottom w:val="0"/>
          <w:divBdr>
            <w:top w:val="none" w:sz="0" w:space="0" w:color="auto"/>
            <w:left w:val="none" w:sz="0" w:space="0" w:color="auto"/>
            <w:bottom w:val="none" w:sz="0" w:space="0" w:color="auto"/>
            <w:right w:val="none" w:sz="0" w:space="0" w:color="auto"/>
          </w:divBdr>
        </w:div>
        <w:div w:id="886335704">
          <w:marLeft w:val="1800"/>
          <w:marRight w:val="0"/>
          <w:marTop w:val="0"/>
          <w:marBottom w:val="0"/>
          <w:divBdr>
            <w:top w:val="none" w:sz="0" w:space="0" w:color="auto"/>
            <w:left w:val="none" w:sz="0" w:space="0" w:color="auto"/>
            <w:bottom w:val="none" w:sz="0" w:space="0" w:color="auto"/>
            <w:right w:val="none" w:sz="0" w:space="0" w:color="auto"/>
          </w:divBdr>
        </w:div>
        <w:div w:id="64882554">
          <w:marLeft w:val="1800"/>
          <w:marRight w:val="0"/>
          <w:marTop w:val="0"/>
          <w:marBottom w:val="0"/>
          <w:divBdr>
            <w:top w:val="none" w:sz="0" w:space="0" w:color="auto"/>
            <w:left w:val="none" w:sz="0" w:space="0" w:color="auto"/>
            <w:bottom w:val="none" w:sz="0" w:space="0" w:color="auto"/>
            <w:right w:val="none" w:sz="0" w:space="0" w:color="auto"/>
          </w:divBdr>
        </w:div>
        <w:div w:id="142702782">
          <w:marLeft w:val="1800"/>
          <w:marRight w:val="0"/>
          <w:marTop w:val="0"/>
          <w:marBottom w:val="0"/>
          <w:divBdr>
            <w:top w:val="none" w:sz="0" w:space="0" w:color="auto"/>
            <w:left w:val="none" w:sz="0" w:space="0" w:color="auto"/>
            <w:bottom w:val="none" w:sz="0" w:space="0" w:color="auto"/>
            <w:right w:val="none" w:sz="0" w:space="0" w:color="auto"/>
          </w:divBdr>
        </w:div>
        <w:div w:id="1685935573">
          <w:marLeft w:val="1800"/>
          <w:marRight w:val="0"/>
          <w:marTop w:val="0"/>
          <w:marBottom w:val="0"/>
          <w:divBdr>
            <w:top w:val="none" w:sz="0" w:space="0" w:color="auto"/>
            <w:left w:val="none" w:sz="0" w:space="0" w:color="auto"/>
            <w:bottom w:val="none" w:sz="0" w:space="0" w:color="auto"/>
            <w:right w:val="none" w:sz="0" w:space="0" w:color="auto"/>
          </w:divBdr>
        </w:div>
        <w:div w:id="866405624">
          <w:marLeft w:val="547"/>
          <w:marRight w:val="0"/>
          <w:marTop w:val="0"/>
          <w:marBottom w:val="0"/>
          <w:divBdr>
            <w:top w:val="none" w:sz="0" w:space="0" w:color="auto"/>
            <w:left w:val="none" w:sz="0" w:space="0" w:color="auto"/>
            <w:bottom w:val="none" w:sz="0" w:space="0" w:color="auto"/>
            <w:right w:val="none" w:sz="0" w:space="0" w:color="auto"/>
          </w:divBdr>
        </w:div>
        <w:div w:id="284433996">
          <w:marLeft w:val="1800"/>
          <w:marRight w:val="0"/>
          <w:marTop w:val="0"/>
          <w:marBottom w:val="0"/>
          <w:divBdr>
            <w:top w:val="none" w:sz="0" w:space="0" w:color="auto"/>
            <w:left w:val="none" w:sz="0" w:space="0" w:color="auto"/>
            <w:bottom w:val="none" w:sz="0" w:space="0" w:color="auto"/>
            <w:right w:val="none" w:sz="0" w:space="0" w:color="auto"/>
          </w:divBdr>
        </w:div>
        <w:div w:id="1717392158">
          <w:marLeft w:val="1800"/>
          <w:marRight w:val="0"/>
          <w:marTop w:val="0"/>
          <w:marBottom w:val="0"/>
          <w:divBdr>
            <w:top w:val="none" w:sz="0" w:space="0" w:color="auto"/>
            <w:left w:val="none" w:sz="0" w:space="0" w:color="auto"/>
            <w:bottom w:val="none" w:sz="0" w:space="0" w:color="auto"/>
            <w:right w:val="none" w:sz="0" w:space="0" w:color="auto"/>
          </w:divBdr>
        </w:div>
        <w:div w:id="1844083640">
          <w:marLeft w:val="1800"/>
          <w:marRight w:val="0"/>
          <w:marTop w:val="0"/>
          <w:marBottom w:val="0"/>
          <w:divBdr>
            <w:top w:val="none" w:sz="0" w:space="0" w:color="auto"/>
            <w:left w:val="none" w:sz="0" w:space="0" w:color="auto"/>
            <w:bottom w:val="none" w:sz="0" w:space="0" w:color="auto"/>
            <w:right w:val="none" w:sz="0" w:space="0" w:color="auto"/>
          </w:divBdr>
        </w:div>
        <w:div w:id="892423109">
          <w:marLeft w:val="1800"/>
          <w:marRight w:val="0"/>
          <w:marTop w:val="0"/>
          <w:marBottom w:val="0"/>
          <w:divBdr>
            <w:top w:val="none" w:sz="0" w:space="0" w:color="auto"/>
            <w:left w:val="none" w:sz="0" w:space="0" w:color="auto"/>
            <w:bottom w:val="none" w:sz="0" w:space="0" w:color="auto"/>
            <w:right w:val="none" w:sz="0" w:space="0" w:color="auto"/>
          </w:divBdr>
        </w:div>
        <w:div w:id="1467359116">
          <w:marLeft w:val="1800"/>
          <w:marRight w:val="0"/>
          <w:marTop w:val="0"/>
          <w:marBottom w:val="0"/>
          <w:divBdr>
            <w:top w:val="none" w:sz="0" w:space="0" w:color="auto"/>
            <w:left w:val="none" w:sz="0" w:space="0" w:color="auto"/>
            <w:bottom w:val="none" w:sz="0" w:space="0" w:color="auto"/>
            <w:right w:val="none" w:sz="0" w:space="0" w:color="auto"/>
          </w:divBdr>
        </w:div>
        <w:div w:id="287592157">
          <w:marLeft w:val="1800"/>
          <w:marRight w:val="0"/>
          <w:marTop w:val="0"/>
          <w:marBottom w:val="0"/>
          <w:divBdr>
            <w:top w:val="none" w:sz="0" w:space="0" w:color="auto"/>
            <w:left w:val="none" w:sz="0" w:space="0" w:color="auto"/>
            <w:bottom w:val="none" w:sz="0" w:space="0" w:color="auto"/>
            <w:right w:val="none" w:sz="0" w:space="0" w:color="auto"/>
          </w:divBdr>
        </w:div>
        <w:div w:id="1484010009">
          <w:marLeft w:val="1800"/>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FB61-E354-4080-9D44-D68A36DF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146</TotalTime>
  <Pages>8</Pages>
  <Words>2280</Words>
  <Characters>13002</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15252</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Elif DEMİR</dc:creator>
  <cp:keywords>Rev. No.</cp:keywords>
  <cp:lastModifiedBy>Sadettin KAYA</cp:lastModifiedBy>
  <cp:revision>8</cp:revision>
  <cp:lastPrinted>2016-12-20T08:51:00Z</cp:lastPrinted>
  <dcterms:created xsi:type="dcterms:W3CDTF">2021-06-23T14:09:00Z</dcterms:created>
  <dcterms:modified xsi:type="dcterms:W3CDTF">2021-06-23T16:58:00Z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