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E9" w:rsidRPr="006305D1" w:rsidRDefault="00FE02E9" w:rsidP="006305D1">
      <w:pPr>
        <w:pStyle w:val="TableText"/>
        <w:spacing w:before="0" w:after="0" w:line="360" w:lineRule="auto"/>
        <w:rPr>
          <w:rFonts w:cs="Arial"/>
          <w:szCs w:val="20"/>
        </w:rPr>
      </w:pPr>
      <w:bookmarkStart w:id="0" w:name="_Toc151883921"/>
      <w:bookmarkStart w:id="1" w:name="_Toc151884796"/>
      <w:bookmarkStart w:id="2" w:name="_Toc151884890"/>
      <w:bookmarkStart w:id="3" w:name="_Toc154303094"/>
    </w:p>
    <w:p w:rsidR="00FE02E9" w:rsidRPr="006305D1" w:rsidRDefault="00FE02E9" w:rsidP="006305D1">
      <w:pPr>
        <w:pStyle w:val="Tabletext0"/>
        <w:spacing w:line="360" w:lineRule="auto"/>
        <w:rPr>
          <w:rFonts w:ascii="Arial" w:hAnsi="Arial" w:cs="Arial"/>
          <w:b/>
          <w:bCs/>
          <w:color w:val="4D4D4D"/>
          <w:lang w:val="tr-TR"/>
        </w:rPr>
      </w:pPr>
      <w:bookmarkStart w:id="4" w:name="_Toc234991613"/>
      <w:bookmarkStart w:id="5" w:name="_Toc234992164"/>
    </w:p>
    <w:p w:rsidR="00FE02E9" w:rsidRPr="006305D1" w:rsidRDefault="00FE02E9" w:rsidP="006305D1">
      <w:pPr>
        <w:pStyle w:val="Tabletext0"/>
        <w:spacing w:line="360" w:lineRule="auto"/>
        <w:rPr>
          <w:rFonts w:ascii="Arial" w:hAnsi="Arial" w:cs="Arial"/>
          <w:b/>
          <w:bCs/>
          <w:color w:val="4D4D4D"/>
          <w:lang w:val="tr-TR"/>
        </w:rPr>
      </w:pPr>
    </w:p>
    <w:p w:rsidR="00FE02E9" w:rsidRPr="006305D1" w:rsidRDefault="00FE02E9" w:rsidP="006305D1">
      <w:pPr>
        <w:pStyle w:val="Tabletext0"/>
        <w:spacing w:line="360" w:lineRule="auto"/>
        <w:rPr>
          <w:rFonts w:ascii="Arial" w:hAnsi="Arial" w:cs="Arial"/>
          <w:b/>
          <w:bCs/>
          <w:color w:val="4D4D4D"/>
          <w:lang w:val="tr-TR"/>
        </w:rPr>
      </w:pPr>
    </w:p>
    <w:bookmarkEnd w:id="4"/>
    <w:bookmarkEnd w:id="5"/>
    <w:p w:rsidR="00FE02E9" w:rsidRPr="006305D1" w:rsidRDefault="00B01115" w:rsidP="006305D1">
      <w:pPr>
        <w:jc w:val="center"/>
        <w:rPr>
          <w:rFonts w:cs="Arial"/>
          <w:b/>
          <w:bCs/>
          <w:color w:val="0F243E" w:themeColor="text2" w:themeShade="80"/>
          <w:szCs w:val="20"/>
        </w:rPr>
      </w:pPr>
      <w:r>
        <w:rPr>
          <w:rFonts w:cs="Arial"/>
          <w:b/>
          <w:bCs/>
          <w:color w:val="0F243E" w:themeColor="text2" w:themeShade="80"/>
          <w:sz w:val="32"/>
          <w:szCs w:val="32"/>
        </w:rPr>
        <w:t>KURUM / KURULUŞ BİT KAPASİTESİ ŞABLONU</w:t>
      </w:r>
      <w:r w:rsidR="00FE02E9" w:rsidRPr="00966AA4">
        <w:rPr>
          <w:rFonts w:cs="Arial"/>
          <w:b/>
          <w:bCs/>
          <w:color w:val="0F243E" w:themeColor="text2" w:themeShade="80"/>
          <w:sz w:val="32"/>
          <w:szCs w:val="32"/>
        </w:rPr>
        <w:t xml:space="preserve"> REHBERİ</w:t>
      </w:r>
    </w:p>
    <w:p w:rsidR="00FE02E9" w:rsidRPr="006305D1" w:rsidRDefault="00FE02E9" w:rsidP="006305D1">
      <w:pPr>
        <w:jc w:val="center"/>
        <w:rPr>
          <w:rFonts w:cs="Arial"/>
          <w:szCs w:val="20"/>
        </w:rPr>
      </w:pPr>
    </w:p>
    <w:p w:rsidR="00FE02E9" w:rsidRPr="006305D1" w:rsidRDefault="00901A3A" w:rsidP="006305D1">
      <w:pPr>
        <w:jc w:val="center"/>
        <w:rPr>
          <w:rFonts w:cs="Arial"/>
          <w:szCs w:val="20"/>
        </w:rPr>
      </w:pPr>
      <w:r w:rsidRPr="006305D1">
        <w:rPr>
          <w:rFonts w:cs="Arial"/>
          <w:noProof/>
          <w:szCs w:val="20"/>
          <w:lang w:eastAsia="tr-TR"/>
        </w:rPr>
        <w:drawing>
          <wp:anchor distT="0" distB="0" distL="114300" distR="114300" simplePos="0" relativeHeight="251657216" behindDoc="0" locked="0" layoutInCell="1" allowOverlap="1" wp14:anchorId="5FBAD52E" wp14:editId="1D9130DC">
            <wp:simplePos x="0" y="0"/>
            <wp:positionH relativeFrom="column">
              <wp:align>center</wp:align>
            </wp:positionH>
            <wp:positionV relativeFrom="page">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9">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p>
    <w:p w:rsidR="00FE02E9" w:rsidRPr="006305D1" w:rsidRDefault="00FE02E9" w:rsidP="006305D1">
      <w:pPr>
        <w:jc w:val="center"/>
        <w:rPr>
          <w:rFonts w:cs="Arial"/>
          <w:szCs w:val="20"/>
        </w:rPr>
      </w:pPr>
    </w:p>
    <w:p w:rsidR="00FE02E9" w:rsidRPr="006305D1" w:rsidRDefault="00FE02E9" w:rsidP="006305D1">
      <w:pPr>
        <w:jc w:val="cente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ind w:left="-851"/>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rPr>
          <w:rFonts w:cs="Arial"/>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p>
    <w:p w:rsidR="00FE02E9" w:rsidRPr="006305D1" w:rsidRDefault="00B90A42" w:rsidP="006305D1">
      <w:pPr>
        <w:spacing w:before="120" w:after="120"/>
        <w:jc w:val="center"/>
        <w:rPr>
          <w:rFonts w:cs="Arial"/>
          <w:bCs/>
          <w:color w:val="BE0202"/>
          <w:szCs w:val="20"/>
        </w:rPr>
      </w:pPr>
      <w:r>
        <w:rPr>
          <w:rFonts w:cs="Arial"/>
          <w:bCs/>
          <w:noProof/>
          <w:color w:val="BE0202"/>
          <w:szCs w:val="20"/>
          <w:lang w:eastAsia="tr-TR"/>
        </w:rPr>
        <w:drawing>
          <wp:anchor distT="0" distB="0" distL="114300" distR="114300" simplePos="0" relativeHeight="251655166" behindDoc="0" locked="0" layoutInCell="1" allowOverlap="1">
            <wp:simplePos x="0" y="0"/>
            <wp:positionH relativeFrom="column">
              <wp:posOffset>2760199</wp:posOffset>
            </wp:positionH>
            <wp:positionV relativeFrom="paragraph">
              <wp:posOffset>201930</wp:posOffset>
            </wp:positionV>
            <wp:extent cx="983802" cy="982800"/>
            <wp:effectExtent l="0" t="0" r="6985" b="8255"/>
            <wp:wrapNone/>
            <wp:docPr id="3" name="Picture 8" descr="http://www.kalkinma.gov.tr/DocObjects/view/12599/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http://www.kalkinma.gov.tr/DocObjects/view/12599/Kalkınma_Bakanlığı_logo(_arkası_beyaz).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802" cy="9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E02E9" w:rsidRPr="006305D1" w:rsidRDefault="00FE02E9" w:rsidP="006305D1">
      <w:pPr>
        <w:spacing w:before="120" w:after="120"/>
        <w:jc w:val="center"/>
        <w:rPr>
          <w:rFonts w:cs="Arial"/>
          <w:bCs/>
          <w:color w:val="BE0202"/>
          <w:szCs w:val="20"/>
        </w:rPr>
      </w:pPr>
    </w:p>
    <w:p w:rsidR="00FE02E9" w:rsidRPr="006305D1" w:rsidRDefault="00FE02E9" w:rsidP="006305D1">
      <w:pPr>
        <w:spacing w:before="120" w:after="120"/>
        <w:jc w:val="center"/>
        <w:rPr>
          <w:rFonts w:cs="Arial"/>
          <w:bCs/>
          <w:color w:val="BE0202"/>
          <w:szCs w:val="20"/>
        </w:rPr>
      </w:pPr>
      <w:bookmarkStart w:id="6" w:name="_GoBack"/>
      <w:bookmarkEnd w:id="6"/>
    </w:p>
    <w:p w:rsidR="00FE02E9" w:rsidRPr="006305D1" w:rsidRDefault="00FE02E9" w:rsidP="006305D1">
      <w:pPr>
        <w:spacing w:before="120" w:after="120"/>
        <w:jc w:val="center"/>
        <w:rPr>
          <w:rFonts w:cs="Arial"/>
          <w:bCs/>
          <w:color w:val="BE0202"/>
          <w:szCs w:val="20"/>
        </w:rPr>
      </w:pPr>
    </w:p>
    <w:p w:rsidR="006305D1" w:rsidRPr="006305D1" w:rsidRDefault="006305D1" w:rsidP="006305D1">
      <w:pPr>
        <w:jc w:val="center"/>
        <w:rPr>
          <w:rFonts w:cs="Arial"/>
          <w:bCs/>
          <w:color w:val="BE0202"/>
          <w:szCs w:val="20"/>
        </w:rPr>
      </w:pPr>
    </w:p>
    <w:p w:rsidR="00FE02E9" w:rsidRPr="006305D1" w:rsidRDefault="00B90A42" w:rsidP="006305D1">
      <w:pPr>
        <w:tabs>
          <w:tab w:val="left" w:pos="4469"/>
          <w:tab w:val="center" w:pos="5953"/>
        </w:tabs>
        <w:spacing w:before="300"/>
        <w:jc w:val="center"/>
        <w:rPr>
          <w:rFonts w:cs="Arial"/>
          <w:color w:val="BE0202"/>
          <w:szCs w:val="20"/>
          <w:u w:val="single"/>
        </w:rPr>
      </w:pPr>
      <w:r>
        <w:rPr>
          <w:rFonts w:cs="Arial"/>
          <w:b/>
          <w:bCs/>
          <w:color w:val="0F243E" w:themeColor="text2" w:themeShade="80"/>
          <w:szCs w:val="20"/>
        </w:rPr>
        <w:t>Temmuz</w:t>
      </w:r>
      <w:r w:rsidR="001564C5" w:rsidRPr="00DF1C56">
        <w:rPr>
          <w:rFonts w:cs="Arial"/>
          <w:b/>
          <w:bCs/>
          <w:color w:val="0F243E" w:themeColor="text2" w:themeShade="80"/>
          <w:szCs w:val="20"/>
        </w:rPr>
        <w:t xml:space="preserve"> 2017</w:t>
      </w:r>
    </w:p>
    <w:p w:rsidR="00FE02E9" w:rsidRPr="006305D1" w:rsidRDefault="00FE02E9" w:rsidP="006305D1">
      <w:pPr>
        <w:pStyle w:val="StyleTitle2BoldRed"/>
        <w:spacing w:before="60" w:line="360" w:lineRule="auto"/>
        <w:jc w:val="center"/>
        <w:rPr>
          <w:rFonts w:ascii="Arial" w:hAnsi="Arial" w:cs="Arial"/>
          <w:color w:val="BE0202"/>
          <w:u w:val="single"/>
          <w:lang w:val="tr-TR"/>
        </w:rPr>
        <w:sectPr w:rsidR="00FE02E9" w:rsidRPr="006305D1" w:rsidSect="00FE02E9">
          <w:headerReference w:type="even" r:id="rId11"/>
          <w:headerReference w:type="default" r:id="rId12"/>
          <w:footerReference w:type="default" r:id="rId13"/>
          <w:pgSz w:w="11909" w:h="16834" w:code="9"/>
          <w:pgMar w:top="862" w:right="862" w:bottom="862" w:left="862" w:header="431" w:footer="431" w:gutter="0"/>
          <w:pgNumType w:start="1"/>
          <w:cols w:space="708"/>
          <w:titlePg/>
          <w:docGrid w:linePitch="360"/>
        </w:sectPr>
      </w:pPr>
    </w:p>
    <w:p w:rsidR="00B4695F" w:rsidRPr="00C94224" w:rsidRDefault="00B4695F" w:rsidP="009F34EA">
      <w:pPr>
        <w:pStyle w:val="StyleTitle2BoldRed"/>
        <w:spacing w:line="360" w:lineRule="auto"/>
        <w:jc w:val="center"/>
        <w:rPr>
          <w:rFonts w:ascii="Arial" w:hAnsi="Arial" w:cs="Arial"/>
          <w:color w:val="990000"/>
          <w:u w:val="single"/>
          <w:lang w:val="tr-TR"/>
        </w:rPr>
      </w:pPr>
    </w:p>
    <w:bookmarkEnd w:id="0"/>
    <w:bookmarkEnd w:id="1"/>
    <w:bookmarkEnd w:id="2"/>
    <w:bookmarkEnd w:id="3"/>
    <w:p w:rsidR="00C73934" w:rsidRPr="00C94224" w:rsidRDefault="00C73934" w:rsidP="009F34EA">
      <w:pPr>
        <w:pStyle w:val="AltKonuBal"/>
        <w:rPr>
          <w:rFonts w:cs="Arial"/>
        </w:rPr>
      </w:pPr>
      <w:r w:rsidRPr="00C94224">
        <w:rPr>
          <w:rFonts w:cs="Arial"/>
        </w:rPr>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rsidR="009E2F25" w:rsidRDefault="009E2F25" w:rsidP="009F34EA">
          <w:pPr>
            <w:pStyle w:val="TBal"/>
            <w:spacing w:line="360" w:lineRule="auto"/>
          </w:pPr>
        </w:p>
        <w:p w:rsidR="00A12754" w:rsidRDefault="000D37F9">
          <w:pPr>
            <w:pStyle w:val="T1"/>
            <w:rPr>
              <w:rFonts w:asciiTheme="minorHAnsi" w:eastAsiaTheme="minorEastAsia" w:hAnsiTheme="minorHAnsi" w:cstheme="minorBidi"/>
              <w:b w:val="0"/>
              <w:caps w:val="0"/>
              <w:color w:val="auto"/>
              <w:sz w:val="22"/>
              <w:szCs w:val="22"/>
              <w:lang w:eastAsia="tr-TR"/>
            </w:rPr>
          </w:pPr>
          <w:r>
            <w:rPr>
              <w:rFonts w:cs="Arial"/>
              <w:szCs w:val="20"/>
            </w:rPr>
            <w:fldChar w:fldCharType="begin"/>
          </w:r>
          <w:r>
            <w:rPr>
              <w:rFonts w:cs="Arial"/>
              <w:szCs w:val="20"/>
            </w:rPr>
            <w:instrText xml:space="preserve"> TOC \o "1-2" \h \z \u </w:instrText>
          </w:r>
          <w:r>
            <w:rPr>
              <w:rFonts w:cs="Arial"/>
              <w:szCs w:val="20"/>
            </w:rPr>
            <w:fldChar w:fldCharType="separate"/>
          </w:r>
          <w:hyperlink w:anchor="_Toc485995241" w:history="1">
            <w:r w:rsidR="00A12754" w:rsidRPr="009A7EF3">
              <w:rPr>
                <w:rStyle w:val="Kpr"/>
              </w:rPr>
              <w:t>1</w:t>
            </w:r>
            <w:r w:rsidR="00A12754">
              <w:rPr>
                <w:rFonts w:asciiTheme="minorHAnsi" w:eastAsiaTheme="minorEastAsia" w:hAnsiTheme="minorHAnsi" w:cstheme="minorBidi"/>
                <w:b w:val="0"/>
                <w:caps w:val="0"/>
                <w:color w:val="auto"/>
                <w:sz w:val="22"/>
                <w:szCs w:val="22"/>
                <w:lang w:eastAsia="tr-TR"/>
              </w:rPr>
              <w:tab/>
            </w:r>
            <w:r w:rsidR="00A12754" w:rsidRPr="009A7EF3">
              <w:rPr>
                <w:rStyle w:val="Kpr"/>
              </w:rPr>
              <w:t>GİRİŞ</w:t>
            </w:r>
            <w:r w:rsidR="00A12754">
              <w:rPr>
                <w:webHidden/>
              </w:rPr>
              <w:tab/>
            </w:r>
            <w:r w:rsidR="00A12754">
              <w:rPr>
                <w:webHidden/>
              </w:rPr>
              <w:fldChar w:fldCharType="begin"/>
            </w:r>
            <w:r w:rsidR="00A12754">
              <w:rPr>
                <w:webHidden/>
              </w:rPr>
              <w:instrText xml:space="preserve"> PAGEREF _Toc485995241 \h </w:instrText>
            </w:r>
            <w:r w:rsidR="00A12754">
              <w:rPr>
                <w:webHidden/>
              </w:rPr>
            </w:r>
            <w:r w:rsidR="00A12754">
              <w:rPr>
                <w:webHidden/>
              </w:rPr>
              <w:fldChar w:fldCharType="separate"/>
            </w:r>
            <w:r w:rsidR="00A12754">
              <w:rPr>
                <w:webHidden/>
              </w:rPr>
              <w:t>3</w:t>
            </w:r>
            <w:r w:rsidR="00A12754">
              <w:rPr>
                <w:webHidden/>
              </w:rPr>
              <w:fldChar w:fldCharType="end"/>
            </w:r>
          </w:hyperlink>
        </w:p>
        <w:p w:rsidR="00A12754" w:rsidRDefault="00DF701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2" w:history="1">
            <w:r w:rsidR="00A12754" w:rsidRPr="009A7EF3">
              <w:rPr>
                <w:rStyle w:val="Kpr"/>
                <w:rFonts w:cs="Arial"/>
                <w:noProof/>
              </w:rPr>
              <w:t>1.1</w:t>
            </w:r>
            <w:r w:rsidR="00A12754">
              <w:rPr>
                <w:rFonts w:asciiTheme="minorHAnsi" w:eastAsiaTheme="minorEastAsia" w:hAnsiTheme="minorHAnsi" w:cstheme="minorBidi"/>
                <w:caps w:val="0"/>
                <w:noProof/>
                <w:sz w:val="22"/>
                <w:szCs w:val="22"/>
                <w:lang w:eastAsia="tr-TR"/>
              </w:rPr>
              <w:tab/>
            </w:r>
            <w:r w:rsidR="00A12754" w:rsidRPr="009A7EF3">
              <w:rPr>
                <w:rStyle w:val="Kpr"/>
                <w:rFonts w:cs="Arial"/>
                <w:noProof/>
              </w:rPr>
              <w:t>REHBERİN AMACI ve KAPSAMI</w:t>
            </w:r>
            <w:r w:rsidR="00A12754">
              <w:rPr>
                <w:noProof/>
                <w:webHidden/>
              </w:rPr>
              <w:tab/>
            </w:r>
            <w:r w:rsidR="00A12754">
              <w:rPr>
                <w:noProof/>
                <w:webHidden/>
              </w:rPr>
              <w:fldChar w:fldCharType="begin"/>
            </w:r>
            <w:r w:rsidR="00A12754">
              <w:rPr>
                <w:noProof/>
                <w:webHidden/>
              </w:rPr>
              <w:instrText xml:space="preserve"> PAGEREF _Toc485995242 \h </w:instrText>
            </w:r>
            <w:r w:rsidR="00A12754">
              <w:rPr>
                <w:noProof/>
                <w:webHidden/>
              </w:rPr>
            </w:r>
            <w:r w:rsidR="00A12754">
              <w:rPr>
                <w:noProof/>
                <w:webHidden/>
              </w:rPr>
              <w:fldChar w:fldCharType="separate"/>
            </w:r>
            <w:r w:rsidR="00A12754">
              <w:rPr>
                <w:noProof/>
                <w:webHidden/>
              </w:rPr>
              <w:t>3</w:t>
            </w:r>
            <w:r w:rsidR="00A12754">
              <w:rPr>
                <w:noProof/>
                <w:webHidden/>
              </w:rPr>
              <w:fldChar w:fldCharType="end"/>
            </w:r>
          </w:hyperlink>
        </w:p>
        <w:p w:rsidR="00A12754" w:rsidRDefault="00DF7011">
          <w:pPr>
            <w:pStyle w:val="T1"/>
            <w:rPr>
              <w:rFonts w:asciiTheme="minorHAnsi" w:eastAsiaTheme="minorEastAsia" w:hAnsiTheme="minorHAnsi" w:cstheme="minorBidi"/>
              <w:b w:val="0"/>
              <w:caps w:val="0"/>
              <w:color w:val="auto"/>
              <w:sz w:val="22"/>
              <w:szCs w:val="22"/>
              <w:lang w:eastAsia="tr-TR"/>
            </w:rPr>
          </w:pPr>
          <w:hyperlink w:anchor="_Toc485995243" w:history="1">
            <w:r w:rsidR="00A12754" w:rsidRPr="009A7EF3">
              <w:rPr>
                <w:rStyle w:val="Kpr"/>
              </w:rPr>
              <w:t>2</w:t>
            </w:r>
            <w:r w:rsidR="00A12754">
              <w:rPr>
                <w:rFonts w:asciiTheme="minorHAnsi" w:eastAsiaTheme="minorEastAsia" w:hAnsiTheme="minorHAnsi" w:cstheme="minorBidi"/>
                <w:b w:val="0"/>
                <w:caps w:val="0"/>
                <w:color w:val="auto"/>
                <w:sz w:val="22"/>
                <w:szCs w:val="22"/>
                <w:lang w:eastAsia="tr-TR"/>
              </w:rPr>
              <w:tab/>
            </w:r>
            <w:r w:rsidR="00A12754" w:rsidRPr="009A7EF3">
              <w:rPr>
                <w:rStyle w:val="Kpr"/>
              </w:rPr>
              <w:t>KURUM/KURULUŞ BİT KAPASİTESİ</w:t>
            </w:r>
            <w:r w:rsidR="00A12754">
              <w:rPr>
                <w:webHidden/>
              </w:rPr>
              <w:tab/>
            </w:r>
            <w:r w:rsidR="00A12754">
              <w:rPr>
                <w:webHidden/>
              </w:rPr>
              <w:fldChar w:fldCharType="begin"/>
            </w:r>
            <w:r w:rsidR="00A12754">
              <w:rPr>
                <w:webHidden/>
              </w:rPr>
              <w:instrText xml:space="preserve"> PAGEREF _Toc485995243 \h </w:instrText>
            </w:r>
            <w:r w:rsidR="00A12754">
              <w:rPr>
                <w:webHidden/>
              </w:rPr>
            </w:r>
            <w:r w:rsidR="00A12754">
              <w:rPr>
                <w:webHidden/>
              </w:rPr>
              <w:fldChar w:fldCharType="separate"/>
            </w:r>
            <w:r w:rsidR="00A12754">
              <w:rPr>
                <w:webHidden/>
              </w:rPr>
              <w:t>4</w:t>
            </w:r>
            <w:r w:rsidR="00A12754">
              <w:rPr>
                <w:webHidden/>
              </w:rPr>
              <w:fldChar w:fldCharType="end"/>
            </w:r>
          </w:hyperlink>
        </w:p>
        <w:p w:rsidR="00A12754" w:rsidRDefault="00DF701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4" w:history="1">
            <w:r w:rsidR="00A12754" w:rsidRPr="009A7EF3">
              <w:rPr>
                <w:rStyle w:val="Kpr"/>
                <w:noProof/>
              </w:rPr>
              <w:t>2.1</w:t>
            </w:r>
            <w:r w:rsidR="00A12754">
              <w:rPr>
                <w:rFonts w:asciiTheme="minorHAnsi" w:eastAsiaTheme="minorEastAsia" w:hAnsiTheme="minorHAnsi" w:cstheme="minorBidi"/>
                <w:caps w:val="0"/>
                <w:noProof/>
                <w:sz w:val="22"/>
                <w:szCs w:val="22"/>
                <w:lang w:eastAsia="tr-TR"/>
              </w:rPr>
              <w:tab/>
            </w:r>
            <w:r w:rsidR="00A12754" w:rsidRPr="009A7EF3">
              <w:rPr>
                <w:rStyle w:val="Kpr"/>
                <w:noProof/>
              </w:rPr>
              <w:t>KURUM/KURULUŞ BİLGİLERİ</w:t>
            </w:r>
            <w:r w:rsidR="00A12754">
              <w:rPr>
                <w:noProof/>
                <w:webHidden/>
              </w:rPr>
              <w:tab/>
            </w:r>
            <w:r w:rsidR="00A12754">
              <w:rPr>
                <w:noProof/>
                <w:webHidden/>
              </w:rPr>
              <w:fldChar w:fldCharType="begin"/>
            </w:r>
            <w:r w:rsidR="00A12754">
              <w:rPr>
                <w:noProof/>
                <w:webHidden/>
              </w:rPr>
              <w:instrText xml:space="preserve"> PAGEREF _Toc485995244 \h </w:instrText>
            </w:r>
            <w:r w:rsidR="00A12754">
              <w:rPr>
                <w:noProof/>
                <w:webHidden/>
              </w:rPr>
            </w:r>
            <w:r w:rsidR="00A12754">
              <w:rPr>
                <w:noProof/>
                <w:webHidden/>
              </w:rPr>
              <w:fldChar w:fldCharType="separate"/>
            </w:r>
            <w:r w:rsidR="00A12754">
              <w:rPr>
                <w:noProof/>
                <w:webHidden/>
              </w:rPr>
              <w:t>4</w:t>
            </w:r>
            <w:r w:rsidR="00A12754">
              <w:rPr>
                <w:noProof/>
                <w:webHidden/>
              </w:rPr>
              <w:fldChar w:fldCharType="end"/>
            </w:r>
          </w:hyperlink>
        </w:p>
        <w:p w:rsidR="00A12754" w:rsidRDefault="00DF701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5" w:history="1">
            <w:r w:rsidR="00A12754" w:rsidRPr="009A7EF3">
              <w:rPr>
                <w:rStyle w:val="Kpr"/>
                <w:noProof/>
              </w:rPr>
              <w:t>2.2</w:t>
            </w:r>
            <w:r w:rsidR="00A12754">
              <w:rPr>
                <w:rFonts w:asciiTheme="minorHAnsi" w:eastAsiaTheme="minorEastAsia" w:hAnsiTheme="minorHAnsi" w:cstheme="minorBidi"/>
                <w:caps w:val="0"/>
                <w:noProof/>
                <w:sz w:val="22"/>
                <w:szCs w:val="22"/>
                <w:lang w:eastAsia="tr-TR"/>
              </w:rPr>
              <w:tab/>
            </w:r>
            <w:r w:rsidR="00A12754" w:rsidRPr="009A7EF3">
              <w:rPr>
                <w:rStyle w:val="Kpr"/>
                <w:noProof/>
              </w:rPr>
              <w:t>KURUMSAL BİLGİ TEKNOLOJİSİ POLİTİKALARI</w:t>
            </w:r>
            <w:r w:rsidR="00A12754">
              <w:rPr>
                <w:noProof/>
                <w:webHidden/>
              </w:rPr>
              <w:tab/>
            </w:r>
            <w:r w:rsidR="00A12754">
              <w:rPr>
                <w:noProof/>
                <w:webHidden/>
              </w:rPr>
              <w:fldChar w:fldCharType="begin"/>
            </w:r>
            <w:r w:rsidR="00A12754">
              <w:rPr>
                <w:noProof/>
                <w:webHidden/>
              </w:rPr>
              <w:instrText xml:space="preserve"> PAGEREF _Toc485995245 \h </w:instrText>
            </w:r>
            <w:r w:rsidR="00A12754">
              <w:rPr>
                <w:noProof/>
                <w:webHidden/>
              </w:rPr>
            </w:r>
            <w:r w:rsidR="00A12754">
              <w:rPr>
                <w:noProof/>
                <w:webHidden/>
              </w:rPr>
              <w:fldChar w:fldCharType="separate"/>
            </w:r>
            <w:r w:rsidR="00A12754">
              <w:rPr>
                <w:noProof/>
                <w:webHidden/>
              </w:rPr>
              <w:t>4</w:t>
            </w:r>
            <w:r w:rsidR="00A12754">
              <w:rPr>
                <w:noProof/>
                <w:webHidden/>
              </w:rPr>
              <w:fldChar w:fldCharType="end"/>
            </w:r>
          </w:hyperlink>
        </w:p>
        <w:p w:rsidR="00A12754" w:rsidRDefault="00DF701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6" w:history="1">
            <w:r w:rsidR="00A12754" w:rsidRPr="009A7EF3">
              <w:rPr>
                <w:rStyle w:val="Kpr"/>
                <w:noProof/>
              </w:rPr>
              <w:t>2.3</w:t>
            </w:r>
            <w:r w:rsidR="00A12754">
              <w:rPr>
                <w:rFonts w:asciiTheme="minorHAnsi" w:eastAsiaTheme="minorEastAsia" w:hAnsiTheme="minorHAnsi" w:cstheme="minorBidi"/>
                <w:caps w:val="0"/>
                <w:noProof/>
                <w:sz w:val="22"/>
                <w:szCs w:val="22"/>
                <w:lang w:eastAsia="tr-TR"/>
              </w:rPr>
              <w:tab/>
            </w:r>
            <w:r w:rsidR="00A12754" w:rsidRPr="009A7EF3">
              <w:rPr>
                <w:rStyle w:val="Kpr"/>
                <w:noProof/>
              </w:rPr>
              <w:t>KURUMSAL DÜZENLEMELER / REHBERLER</w:t>
            </w:r>
            <w:r w:rsidR="00A12754">
              <w:rPr>
                <w:noProof/>
                <w:webHidden/>
              </w:rPr>
              <w:tab/>
            </w:r>
            <w:r w:rsidR="00A12754">
              <w:rPr>
                <w:noProof/>
                <w:webHidden/>
              </w:rPr>
              <w:fldChar w:fldCharType="begin"/>
            </w:r>
            <w:r w:rsidR="00A12754">
              <w:rPr>
                <w:noProof/>
                <w:webHidden/>
              </w:rPr>
              <w:instrText xml:space="preserve"> PAGEREF _Toc485995246 \h </w:instrText>
            </w:r>
            <w:r w:rsidR="00A12754">
              <w:rPr>
                <w:noProof/>
                <w:webHidden/>
              </w:rPr>
            </w:r>
            <w:r w:rsidR="00A12754">
              <w:rPr>
                <w:noProof/>
                <w:webHidden/>
              </w:rPr>
              <w:fldChar w:fldCharType="separate"/>
            </w:r>
            <w:r w:rsidR="00A12754">
              <w:rPr>
                <w:noProof/>
                <w:webHidden/>
              </w:rPr>
              <w:t>4</w:t>
            </w:r>
            <w:r w:rsidR="00A12754">
              <w:rPr>
                <w:noProof/>
                <w:webHidden/>
              </w:rPr>
              <w:fldChar w:fldCharType="end"/>
            </w:r>
          </w:hyperlink>
        </w:p>
        <w:p w:rsidR="00A12754" w:rsidRDefault="00DF701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7" w:history="1">
            <w:r w:rsidR="00A12754" w:rsidRPr="009A7EF3">
              <w:rPr>
                <w:rStyle w:val="Kpr"/>
                <w:noProof/>
              </w:rPr>
              <w:t>2.4</w:t>
            </w:r>
            <w:r w:rsidR="00A12754">
              <w:rPr>
                <w:rFonts w:asciiTheme="minorHAnsi" w:eastAsiaTheme="minorEastAsia" w:hAnsiTheme="minorHAnsi" w:cstheme="minorBidi"/>
                <w:caps w:val="0"/>
                <w:noProof/>
                <w:sz w:val="22"/>
                <w:szCs w:val="22"/>
                <w:lang w:eastAsia="tr-TR"/>
              </w:rPr>
              <w:tab/>
            </w:r>
            <w:r w:rsidR="00A12754" w:rsidRPr="009A7EF3">
              <w:rPr>
                <w:rStyle w:val="Kpr"/>
                <w:noProof/>
              </w:rPr>
              <w:t>KURUMDAKİ SÜREÇLERİN OLGUNLUK SEVİYESİ</w:t>
            </w:r>
            <w:r w:rsidR="00A12754">
              <w:rPr>
                <w:noProof/>
                <w:webHidden/>
              </w:rPr>
              <w:tab/>
            </w:r>
            <w:r w:rsidR="00A12754">
              <w:rPr>
                <w:noProof/>
                <w:webHidden/>
              </w:rPr>
              <w:fldChar w:fldCharType="begin"/>
            </w:r>
            <w:r w:rsidR="00A12754">
              <w:rPr>
                <w:noProof/>
                <w:webHidden/>
              </w:rPr>
              <w:instrText xml:space="preserve"> PAGEREF _Toc485995247 \h </w:instrText>
            </w:r>
            <w:r w:rsidR="00A12754">
              <w:rPr>
                <w:noProof/>
                <w:webHidden/>
              </w:rPr>
            </w:r>
            <w:r w:rsidR="00A12754">
              <w:rPr>
                <w:noProof/>
                <w:webHidden/>
              </w:rPr>
              <w:fldChar w:fldCharType="separate"/>
            </w:r>
            <w:r w:rsidR="00A12754">
              <w:rPr>
                <w:noProof/>
                <w:webHidden/>
              </w:rPr>
              <w:t>4</w:t>
            </w:r>
            <w:r w:rsidR="00A12754">
              <w:rPr>
                <w:noProof/>
                <w:webHidden/>
              </w:rPr>
              <w:fldChar w:fldCharType="end"/>
            </w:r>
          </w:hyperlink>
        </w:p>
        <w:p w:rsidR="00A12754" w:rsidRDefault="00DF701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8" w:history="1">
            <w:r w:rsidR="00A12754" w:rsidRPr="009A7EF3">
              <w:rPr>
                <w:rStyle w:val="Kpr"/>
                <w:noProof/>
              </w:rPr>
              <w:t>2.5</w:t>
            </w:r>
            <w:r w:rsidR="00A12754">
              <w:rPr>
                <w:rFonts w:asciiTheme="minorHAnsi" w:eastAsiaTheme="minorEastAsia" w:hAnsiTheme="minorHAnsi" w:cstheme="minorBidi"/>
                <w:caps w:val="0"/>
                <w:noProof/>
                <w:sz w:val="22"/>
                <w:szCs w:val="22"/>
                <w:lang w:eastAsia="tr-TR"/>
              </w:rPr>
              <w:tab/>
            </w:r>
            <w:r w:rsidR="00A12754" w:rsidRPr="009A7EF3">
              <w:rPr>
                <w:rStyle w:val="Kpr"/>
                <w:noProof/>
              </w:rPr>
              <w:t>İNSAN KAYNAĞI PROFİLİ</w:t>
            </w:r>
            <w:r w:rsidR="00A12754">
              <w:rPr>
                <w:noProof/>
                <w:webHidden/>
              </w:rPr>
              <w:tab/>
            </w:r>
            <w:r w:rsidR="00A12754">
              <w:rPr>
                <w:noProof/>
                <w:webHidden/>
              </w:rPr>
              <w:fldChar w:fldCharType="begin"/>
            </w:r>
            <w:r w:rsidR="00A12754">
              <w:rPr>
                <w:noProof/>
                <w:webHidden/>
              </w:rPr>
              <w:instrText xml:space="preserve"> PAGEREF _Toc485995248 \h </w:instrText>
            </w:r>
            <w:r w:rsidR="00A12754">
              <w:rPr>
                <w:noProof/>
                <w:webHidden/>
              </w:rPr>
            </w:r>
            <w:r w:rsidR="00A12754">
              <w:rPr>
                <w:noProof/>
                <w:webHidden/>
              </w:rPr>
              <w:fldChar w:fldCharType="separate"/>
            </w:r>
            <w:r w:rsidR="00A12754">
              <w:rPr>
                <w:noProof/>
                <w:webHidden/>
              </w:rPr>
              <w:t>5</w:t>
            </w:r>
            <w:r w:rsidR="00A12754">
              <w:rPr>
                <w:noProof/>
                <w:webHidden/>
              </w:rPr>
              <w:fldChar w:fldCharType="end"/>
            </w:r>
          </w:hyperlink>
        </w:p>
        <w:p w:rsidR="00A12754" w:rsidRDefault="00DF701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49" w:history="1">
            <w:r w:rsidR="00A12754" w:rsidRPr="009A7EF3">
              <w:rPr>
                <w:rStyle w:val="Kpr"/>
                <w:noProof/>
              </w:rPr>
              <w:t>2.6</w:t>
            </w:r>
            <w:r w:rsidR="00A12754">
              <w:rPr>
                <w:rFonts w:asciiTheme="minorHAnsi" w:eastAsiaTheme="minorEastAsia" w:hAnsiTheme="minorHAnsi" w:cstheme="minorBidi"/>
                <w:caps w:val="0"/>
                <w:noProof/>
                <w:sz w:val="22"/>
                <w:szCs w:val="22"/>
                <w:lang w:eastAsia="tr-TR"/>
              </w:rPr>
              <w:tab/>
            </w:r>
            <w:r w:rsidR="00A12754" w:rsidRPr="009A7EF3">
              <w:rPr>
                <w:rStyle w:val="Kpr"/>
                <w:noProof/>
              </w:rPr>
              <w:t>BİLGİ İŞLEM BİRİMİ PERSONELİNİN GÖREV DAĞILIMI VE YETKİNLİKLERİ</w:t>
            </w:r>
            <w:r w:rsidR="00A12754">
              <w:rPr>
                <w:noProof/>
                <w:webHidden/>
              </w:rPr>
              <w:tab/>
            </w:r>
            <w:r w:rsidR="00A12754">
              <w:rPr>
                <w:noProof/>
                <w:webHidden/>
              </w:rPr>
              <w:fldChar w:fldCharType="begin"/>
            </w:r>
            <w:r w:rsidR="00A12754">
              <w:rPr>
                <w:noProof/>
                <w:webHidden/>
              </w:rPr>
              <w:instrText xml:space="preserve"> PAGEREF _Toc485995249 \h </w:instrText>
            </w:r>
            <w:r w:rsidR="00A12754">
              <w:rPr>
                <w:noProof/>
                <w:webHidden/>
              </w:rPr>
            </w:r>
            <w:r w:rsidR="00A12754">
              <w:rPr>
                <w:noProof/>
                <w:webHidden/>
              </w:rPr>
              <w:fldChar w:fldCharType="separate"/>
            </w:r>
            <w:r w:rsidR="00A12754">
              <w:rPr>
                <w:noProof/>
                <w:webHidden/>
              </w:rPr>
              <w:t>5</w:t>
            </w:r>
            <w:r w:rsidR="00A12754">
              <w:rPr>
                <w:noProof/>
                <w:webHidden/>
              </w:rPr>
              <w:fldChar w:fldCharType="end"/>
            </w:r>
          </w:hyperlink>
        </w:p>
        <w:p w:rsidR="00A12754" w:rsidRDefault="00DF701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50" w:history="1">
            <w:r w:rsidR="00A12754" w:rsidRPr="009A7EF3">
              <w:rPr>
                <w:rStyle w:val="Kpr"/>
                <w:noProof/>
              </w:rPr>
              <w:t>2.7</w:t>
            </w:r>
            <w:r w:rsidR="00A12754">
              <w:rPr>
                <w:rFonts w:asciiTheme="minorHAnsi" w:eastAsiaTheme="minorEastAsia" w:hAnsiTheme="minorHAnsi" w:cstheme="minorBidi"/>
                <w:caps w:val="0"/>
                <w:noProof/>
                <w:sz w:val="22"/>
                <w:szCs w:val="22"/>
                <w:lang w:eastAsia="tr-TR"/>
              </w:rPr>
              <w:tab/>
            </w:r>
            <w:r w:rsidR="00A12754" w:rsidRPr="009A7EF3">
              <w:rPr>
                <w:rStyle w:val="Kpr"/>
                <w:noProof/>
              </w:rPr>
              <w:t>KURUM/KURULUŞ BİT ALTYAPISI</w:t>
            </w:r>
            <w:r w:rsidR="00A12754">
              <w:rPr>
                <w:noProof/>
                <w:webHidden/>
              </w:rPr>
              <w:tab/>
            </w:r>
            <w:r w:rsidR="00A12754">
              <w:rPr>
                <w:noProof/>
                <w:webHidden/>
              </w:rPr>
              <w:fldChar w:fldCharType="begin"/>
            </w:r>
            <w:r w:rsidR="00A12754">
              <w:rPr>
                <w:noProof/>
                <w:webHidden/>
              </w:rPr>
              <w:instrText xml:space="preserve"> PAGEREF _Toc485995250 \h </w:instrText>
            </w:r>
            <w:r w:rsidR="00A12754">
              <w:rPr>
                <w:noProof/>
                <w:webHidden/>
              </w:rPr>
            </w:r>
            <w:r w:rsidR="00A12754">
              <w:rPr>
                <w:noProof/>
                <w:webHidden/>
              </w:rPr>
              <w:fldChar w:fldCharType="separate"/>
            </w:r>
            <w:r w:rsidR="00A12754">
              <w:rPr>
                <w:noProof/>
                <w:webHidden/>
              </w:rPr>
              <w:t>5</w:t>
            </w:r>
            <w:r w:rsidR="00A12754">
              <w:rPr>
                <w:noProof/>
                <w:webHidden/>
              </w:rPr>
              <w:fldChar w:fldCharType="end"/>
            </w:r>
          </w:hyperlink>
        </w:p>
        <w:p w:rsidR="00A12754" w:rsidRDefault="00DF7011">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251" w:history="1">
            <w:r w:rsidR="00A12754" w:rsidRPr="009A7EF3">
              <w:rPr>
                <w:rStyle w:val="Kpr"/>
                <w:noProof/>
              </w:rPr>
              <w:t>2.8</w:t>
            </w:r>
            <w:r w:rsidR="00A12754">
              <w:rPr>
                <w:rFonts w:asciiTheme="minorHAnsi" w:eastAsiaTheme="minorEastAsia" w:hAnsiTheme="minorHAnsi" w:cstheme="minorBidi"/>
                <w:caps w:val="0"/>
                <w:noProof/>
                <w:sz w:val="22"/>
                <w:szCs w:val="22"/>
                <w:lang w:eastAsia="tr-TR"/>
              </w:rPr>
              <w:tab/>
            </w:r>
            <w:r w:rsidR="00A12754" w:rsidRPr="009A7EF3">
              <w:rPr>
                <w:rStyle w:val="Kpr"/>
                <w:noProof/>
              </w:rPr>
              <w:t>KAPASİTE KULLANIM RAPORLARI</w:t>
            </w:r>
            <w:r w:rsidR="00A12754">
              <w:rPr>
                <w:noProof/>
                <w:webHidden/>
              </w:rPr>
              <w:tab/>
            </w:r>
            <w:r w:rsidR="00A12754">
              <w:rPr>
                <w:noProof/>
                <w:webHidden/>
              </w:rPr>
              <w:fldChar w:fldCharType="begin"/>
            </w:r>
            <w:r w:rsidR="00A12754">
              <w:rPr>
                <w:noProof/>
                <w:webHidden/>
              </w:rPr>
              <w:instrText xml:space="preserve"> PAGEREF _Toc485995251 \h </w:instrText>
            </w:r>
            <w:r w:rsidR="00A12754">
              <w:rPr>
                <w:noProof/>
                <w:webHidden/>
              </w:rPr>
            </w:r>
            <w:r w:rsidR="00A12754">
              <w:rPr>
                <w:noProof/>
                <w:webHidden/>
              </w:rPr>
              <w:fldChar w:fldCharType="separate"/>
            </w:r>
            <w:r w:rsidR="00A12754">
              <w:rPr>
                <w:noProof/>
                <w:webHidden/>
              </w:rPr>
              <w:t>7</w:t>
            </w:r>
            <w:r w:rsidR="00A12754">
              <w:rPr>
                <w:noProof/>
                <w:webHidden/>
              </w:rPr>
              <w:fldChar w:fldCharType="end"/>
            </w:r>
          </w:hyperlink>
        </w:p>
        <w:p w:rsidR="00B01115" w:rsidRDefault="000D37F9" w:rsidP="00B01115">
          <w:r>
            <w:rPr>
              <w:rFonts w:cs="Arial"/>
              <w:b/>
              <w:caps/>
              <w:color w:val="3366FF"/>
              <w:szCs w:val="20"/>
            </w:rPr>
            <w:fldChar w:fldCharType="end"/>
          </w:r>
        </w:p>
      </w:sdtContent>
    </w:sdt>
    <w:p w:rsidR="00C861B5" w:rsidRPr="00B01115" w:rsidRDefault="00622D34" w:rsidP="00B01115">
      <w:r w:rsidRPr="00C94224">
        <w:rPr>
          <w:rFonts w:cs="Arial"/>
          <w:caps/>
          <w:color w:val="3366FF"/>
          <w:szCs w:val="20"/>
        </w:rPr>
        <w:br w:type="page"/>
      </w:r>
    </w:p>
    <w:p w:rsidR="00730D16" w:rsidRPr="00251460" w:rsidRDefault="002771CF" w:rsidP="009F34EA">
      <w:pPr>
        <w:pStyle w:val="G222Heading1"/>
        <w:rPr>
          <w:color w:val="76923C" w:themeColor="accent3" w:themeShade="BF"/>
        </w:rPr>
      </w:pPr>
      <w:bookmarkStart w:id="7" w:name="_Toc440460308"/>
      <w:bookmarkStart w:id="8" w:name="_Toc447110117"/>
      <w:bookmarkStart w:id="9" w:name="_Toc485995241"/>
      <w:r w:rsidRPr="00251460">
        <w:rPr>
          <w:color w:val="76923C" w:themeColor="accent3" w:themeShade="BF"/>
        </w:rPr>
        <w:lastRenderedPageBreak/>
        <w:t>GİRİŞ</w:t>
      </w:r>
      <w:bookmarkEnd w:id="7"/>
      <w:bookmarkEnd w:id="8"/>
      <w:bookmarkEnd w:id="9"/>
    </w:p>
    <w:p w:rsidR="00730D16" w:rsidRDefault="00DC5AD3" w:rsidP="009F34EA">
      <w:pPr>
        <w:pStyle w:val="G222Heading2"/>
        <w:rPr>
          <w:rFonts w:cs="Arial"/>
        </w:rPr>
      </w:pPr>
      <w:bookmarkStart w:id="10" w:name="_Toc446072823"/>
      <w:bookmarkStart w:id="11" w:name="_Toc446073395"/>
      <w:bookmarkStart w:id="12" w:name="_Toc440460309"/>
      <w:bookmarkStart w:id="13" w:name="_Toc447110118"/>
      <w:bookmarkStart w:id="14" w:name="_Toc485995242"/>
      <w:bookmarkEnd w:id="10"/>
      <w:bookmarkEnd w:id="11"/>
      <w:r>
        <w:rPr>
          <w:rFonts w:cs="Arial"/>
        </w:rPr>
        <w:t>REHBERİN</w:t>
      </w:r>
      <w:r w:rsidR="00CB5B6E">
        <w:rPr>
          <w:rFonts w:cs="Arial"/>
        </w:rPr>
        <w:t xml:space="preserve"> </w:t>
      </w:r>
      <w:r w:rsidR="002771CF">
        <w:rPr>
          <w:rFonts w:cs="Arial"/>
        </w:rPr>
        <w:t>AMA</w:t>
      </w:r>
      <w:bookmarkEnd w:id="12"/>
      <w:r w:rsidR="00CB5B6E">
        <w:rPr>
          <w:rFonts w:cs="Arial"/>
        </w:rPr>
        <w:t>CI</w:t>
      </w:r>
      <w:r w:rsidR="00C76F08">
        <w:rPr>
          <w:rFonts w:cs="Arial"/>
        </w:rPr>
        <w:t xml:space="preserve"> ve KAPSAMI</w:t>
      </w:r>
      <w:bookmarkEnd w:id="13"/>
      <w:bookmarkEnd w:id="14"/>
    </w:p>
    <w:p w:rsidR="00C65584" w:rsidRDefault="00C65584" w:rsidP="00C65584">
      <w:pPr>
        <w:spacing w:before="240" w:after="240"/>
      </w:pPr>
      <w:r>
        <w:t xml:space="preserve">Kamu BİT Projeleri Rehberi’nin eki olarak hazırlanan bu alt rehber </w:t>
      </w:r>
      <w:r w:rsidR="00131328">
        <w:t xml:space="preserve">EK A4 olarak verilen </w:t>
      </w:r>
      <w:r>
        <w:t>“Kurum</w:t>
      </w:r>
      <w:r w:rsidR="00131328">
        <w:t>/</w:t>
      </w:r>
      <w:r>
        <w:t xml:space="preserve">Kuruluş BİT Kapasitesi” dokümanının içeriği hakkında açıklayıcı ve yönlendirici bilgi içermektedir. Kamu kurum ve kuruluşlarının Kalkınma Bakanlığı’na yaptığı BİT yatırım projesi teklifleri sürecinde, </w:t>
      </w:r>
      <w:r w:rsidR="00613E76">
        <w:t>kurum</w:t>
      </w:r>
      <w:r w:rsidR="00131328">
        <w:t>/</w:t>
      </w:r>
      <w:r w:rsidR="00613E76">
        <w:t>kuruluş BİT kapasitesi dokümanı</w:t>
      </w:r>
      <w:r>
        <w:t xml:space="preserve"> hazırlanırken kurum ve kuruluşlara yol göstermek amacıyla kullanılmaktadır.</w:t>
      </w:r>
    </w:p>
    <w:p w:rsidR="008F0E6E" w:rsidRDefault="00613E76" w:rsidP="00C65584">
      <w:pPr>
        <w:spacing w:before="240" w:after="240"/>
      </w:pPr>
      <w:r>
        <w:t>Kurum</w:t>
      </w:r>
      <w:r w:rsidR="00131328">
        <w:t>/</w:t>
      </w:r>
      <w:r>
        <w:t xml:space="preserve">kuruluş BİT kapasitesi </w:t>
      </w:r>
      <w:r w:rsidR="00C65584">
        <w:t xml:space="preserve">şablonuna ait bütün bölümlerle ilgili bilgi rehberde verilmiş olup, proje teklifi hazırlayacak kurum ve kuruluşlar </w:t>
      </w:r>
      <w:r w:rsidR="009479EA">
        <w:t>EK A4 olarak verilen</w:t>
      </w:r>
      <w:r w:rsidR="00C65584">
        <w:t xml:space="preserve"> şablonu doldururken bu rehberi referans olarak kullanmalıdır.</w:t>
      </w:r>
      <w:r w:rsidR="009479EA">
        <w:t xml:space="preserve"> Şablon doldurulurken doküman kontrol ve onayı bölümü de yine ilgili kurum/kuruluş tarafından doldurulacaktır.</w:t>
      </w:r>
    </w:p>
    <w:p w:rsidR="008F0E6E" w:rsidRDefault="008F0E6E">
      <w:pPr>
        <w:spacing w:line="240" w:lineRule="auto"/>
        <w:jc w:val="left"/>
      </w:pPr>
      <w:r>
        <w:br w:type="page"/>
      </w:r>
    </w:p>
    <w:p w:rsidR="00471B81" w:rsidRPr="00251460" w:rsidRDefault="002771CF" w:rsidP="00D25553">
      <w:pPr>
        <w:pStyle w:val="G222Heading1"/>
        <w:rPr>
          <w:color w:val="76923C" w:themeColor="accent3" w:themeShade="BF"/>
        </w:rPr>
      </w:pPr>
      <w:bookmarkStart w:id="15" w:name="_Toc446072826"/>
      <w:bookmarkStart w:id="16" w:name="_Toc446073398"/>
      <w:bookmarkStart w:id="17" w:name="_Toc446072827"/>
      <w:bookmarkStart w:id="18" w:name="_Toc446073399"/>
      <w:bookmarkStart w:id="19" w:name="_Toc446072828"/>
      <w:bookmarkStart w:id="20" w:name="_Toc446073400"/>
      <w:bookmarkStart w:id="21" w:name="_Toc446072829"/>
      <w:bookmarkStart w:id="22" w:name="_Toc446073401"/>
      <w:bookmarkStart w:id="23" w:name="_Toc446072830"/>
      <w:bookmarkStart w:id="24" w:name="_Toc446073402"/>
      <w:bookmarkStart w:id="25" w:name="_Toc446072850"/>
      <w:bookmarkStart w:id="26" w:name="_Toc446073422"/>
      <w:bookmarkStart w:id="27" w:name="_Toc446072851"/>
      <w:bookmarkStart w:id="28" w:name="_Toc446073423"/>
      <w:bookmarkStart w:id="29" w:name="_Toc446072868"/>
      <w:bookmarkStart w:id="30" w:name="_Toc446073440"/>
      <w:bookmarkStart w:id="31" w:name="_Toc446072869"/>
      <w:bookmarkStart w:id="32" w:name="_Toc446073441"/>
      <w:bookmarkStart w:id="33" w:name="_Toc446072870"/>
      <w:bookmarkStart w:id="34" w:name="_Toc446073442"/>
      <w:bookmarkStart w:id="35" w:name="_Toc446072871"/>
      <w:bookmarkStart w:id="36" w:name="_Toc446073443"/>
      <w:bookmarkStart w:id="37" w:name="_Toc446072872"/>
      <w:bookmarkStart w:id="38" w:name="_Toc446073444"/>
      <w:bookmarkStart w:id="39" w:name="_Toc446072873"/>
      <w:bookmarkStart w:id="40" w:name="_Toc446073445"/>
      <w:bookmarkStart w:id="41" w:name="_Toc446072874"/>
      <w:bookmarkStart w:id="42" w:name="_Toc446073446"/>
      <w:bookmarkStart w:id="43" w:name="_Toc446072875"/>
      <w:bookmarkStart w:id="44" w:name="_Toc446073447"/>
      <w:bookmarkStart w:id="45" w:name="_Toc446072876"/>
      <w:bookmarkStart w:id="46" w:name="_Toc446073448"/>
      <w:bookmarkStart w:id="47" w:name="_Toc446072877"/>
      <w:bookmarkStart w:id="48" w:name="_Toc446073449"/>
      <w:bookmarkStart w:id="49" w:name="_Toc446072879"/>
      <w:bookmarkStart w:id="50" w:name="_Toc446073451"/>
      <w:bookmarkStart w:id="51" w:name="_Toc446072880"/>
      <w:bookmarkStart w:id="52" w:name="_Toc446073452"/>
      <w:bookmarkStart w:id="53" w:name="_Toc446072882"/>
      <w:bookmarkStart w:id="54" w:name="_Toc446073454"/>
      <w:bookmarkStart w:id="55" w:name="_Toc446072884"/>
      <w:bookmarkStart w:id="56" w:name="_Toc446073456"/>
      <w:bookmarkStart w:id="57" w:name="_Toc446072887"/>
      <w:bookmarkStart w:id="58" w:name="_Toc446073459"/>
      <w:bookmarkStart w:id="59" w:name="_Toc446072888"/>
      <w:bookmarkStart w:id="60" w:name="_Toc446073460"/>
      <w:bookmarkStart w:id="61" w:name="_Toc446072890"/>
      <w:bookmarkStart w:id="62" w:name="_Toc446073462"/>
      <w:bookmarkStart w:id="63" w:name="_Toc446072891"/>
      <w:bookmarkStart w:id="64" w:name="_Toc446073463"/>
      <w:bookmarkStart w:id="65" w:name="_Toc446072892"/>
      <w:bookmarkStart w:id="66" w:name="_Toc446073464"/>
      <w:bookmarkStart w:id="67" w:name="_Toc446072893"/>
      <w:bookmarkStart w:id="68" w:name="_Toc446073465"/>
      <w:bookmarkStart w:id="69" w:name="_Toc446072894"/>
      <w:bookmarkStart w:id="70" w:name="_Toc446073466"/>
      <w:bookmarkStart w:id="71" w:name="_Toc446072896"/>
      <w:bookmarkStart w:id="72" w:name="_Toc446073468"/>
      <w:bookmarkStart w:id="73" w:name="_Toc446072900"/>
      <w:bookmarkStart w:id="74" w:name="_Toc446073472"/>
      <w:bookmarkStart w:id="75" w:name="_Toc446072902"/>
      <w:bookmarkStart w:id="76" w:name="_Toc446073474"/>
      <w:bookmarkStart w:id="77" w:name="_Toc446072905"/>
      <w:bookmarkStart w:id="78" w:name="_Toc446073477"/>
      <w:bookmarkStart w:id="79" w:name="_Toc446072907"/>
      <w:bookmarkStart w:id="80" w:name="_Toc446073479"/>
      <w:bookmarkStart w:id="81" w:name="_Toc443146087"/>
      <w:bookmarkStart w:id="82" w:name="_Toc440460371"/>
      <w:bookmarkStart w:id="83" w:name="_Toc447110204"/>
      <w:bookmarkStart w:id="84" w:name="_Toc48599524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251460">
        <w:rPr>
          <w:color w:val="76923C" w:themeColor="accent3" w:themeShade="BF"/>
        </w:rPr>
        <w:lastRenderedPageBreak/>
        <w:t>KURU</w:t>
      </w:r>
      <w:r w:rsidR="00332A5B" w:rsidRPr="00251460">
        <w:rPr>
          <w:color w:val="76923C" w:themeColor="accent3" w:themeShade="BF"/>
        </w:rPr>
        <w:t>M</w:t>
      </w:r>
      <w:r w:rsidR="00131328" w:rsidRPr="00251460">
        <w:rPr>
          <w:color w:val="76923C" w:themeColor="accent3" w:themeShade="BF"/>
        </w:rPr>
        <w:t>/</w:t>
      </w:r>
      <w:r w:rsidR="00CE5ECC" w:rsidRPr="00251460">
        <w:rPr>
          <w:color w:val="76923C" w:themeColor="accent3" w:themeShade="BF"/>
        </w:rPr>
        <w:t xml:space="preserve">KURULUŞ </w:t>
      </w:r>
      <w:r w:rsidRPr="00251460">
        <w:rPr>
          <w:color w:val="76923C" w:themeColor="accent3" w:themeShade="BF"/>
        </w:rPr>
        <w:t xml:space="preserve">BİT </w:t>
      </w:r>
      <w:bookmarkEnd w:id="82"/>
      <w:r w:rsidR="002F69F3" w:rsidRPr="00251460">
        <w:rPr>
          <w:color w:val="76923C" w:themeColor="accent3" w:themeShade="BF"/>
        </w:rPr>
        <w:t>KAPASİTESİ</w:t>
      </w:r>
      <w:bookmarkEnd w:id="83"/>
      <w:bookmarkEnd w:id="84"/>
    </w:p>
    <w:p w:rsidR="00835F87" w:rsidRPr="00835F87" w:rsidRDefault="00835F87" w:rsidP="009F34EA">
      <w:r w:rsidRPr="00835F87">
        <w:t>Önerilen projenin sağlıklı değerlendirilebilmesi için kurumun</w:t>
      </w:r>
      <w:r w:rsidR="00131328">
        <w:rPr>
          <w:rFonts w:cs="Arial"/>
        </w:rPr>
        <w:t>/</w:t>
      </w:r>
      <w:r w:rsidR="00CE5ECC">
        <w:rPr>
          <w:rFonts w:cs="Arial"/>
        </w:rPr>
        <w:t>kuruluşun</w:t>
      </w:r>
      <w:r w:rsidRPr="00835F87">
        <w:t xml:space="preserve"> sahip olduğu BİT </w:t>
      </w:r>
      <w:r w:rsidR="009F53E8">
        <w:t>kapasitesinin</w:t>
      </w:r>
      <w:r w:rsidRPr="00835F87">
        <w:t xml:space="preserve"> bilinmesi önem arz etmektedir. Bu nedenle kurumun</w:t>
      </w:r>
      <w:r w:rsidR="00131328">
        <w:rPr>
          <w:rFonts w:cs="Arial"/>
        </w:rPr>
        <w:t>/</w:t>
      </w:r>
      <w:r w:rsidR="00CE5ECC">
        <w:rPr>
          <w:rFonts w:cs="Arial"/>
        </w:rPr>
        <w:t>kuruluşun</w:t>
      </w:r>
      <w:r w:rsidRPr="00835F87">
        <w:t xml:space="preserve"> BİT politikaları ile mevcut insan kaynağı, donanım, ağ ve yazılım altyapısına yönelik bilgiler veril</w:t>
      </w:r>
      <w:r w:rsidR="00F2282F">
        <w:t>melidir.</w:t>
      </w:r>
    </w:p>
    <w:p w:rsidR="00471B81" w:rsidRDefault="00CE5ECC" w:rsidP="00D25553">
      <w:pPr>
        <w:pStyle w:val="G222Heading2"/>
      </w:pPr>
      <w:bookmarkStart w:id="85" w:name="_Toc440460372"/>
      <w:bookmarkStart w:id="86" w:name="_Toc447110205"/>
      <w:bookmarkStart w:id="87" w:name="_Toc485995244"/>
      <w:r>
        <w:rPr>
          <w:caps/>
        </w:rPr>
        <w:t>KURUM</w:t>
      </w:r>
      <w:r w:rsidR="00131328">
        <w:rPr>
          <w:caps/>
        </w:rPr>
        <w:t>/</w:t>
      </w:r>
      <w:r w:rsidR="00D25553">
        <w:rPr>
          <w:caps/>
        </w:rPr>
        <w:t>KURULUŞ BİLGİLERİ</w:t>
      </w:r>
      <w:bookmarkEnd w:id="85"/>
      <w:bookmarkEnd w:id="86"/>
      <w:bookmarkEnd w:id="87"/>
    </w:p>
    <w:p w:rsidR="00B72EB4" w:rsidRDefault="00F2282F" w:rsidP="009F34EA">
      <w:r>
        <w:t>Adres, iletişim bilgileri, internet adresi gibi kuruluşu tanımlayan bilgiler verilmeli ve</w:t>
      </w:r>
      <w:r w:rsidR="00131328">
        <w:t xml:space="preserve"> EK A4’te verilen</w:t>
      </w:r>
      <w:r>
        <w:t xml:space="preserve"> ilgili tablo doldurulmalıdır. </w:t>
      </w:r>
    </w:p>
    <w:p w:rsidR="00471B81" w:rsidRDefault="00D25553" w:rsidP="00D25553">
      <w:pPr>
        <w:pStyle w:val="G222Heading2"/>
      </w:pPr>
      <w:bookmarkStart w:id="88" w:name="_Toc440460373"/>
      <w:bookmarkStart w:id="89" w:name="_Toc447110206"/>
      <w:bookmarkStart w:id="90" w:name="_Toc485995245"/>
      <w:r>
        <w:rPr>
          <w:caps/>
        </w:rPr>
        <w:t>KURUMSAL BİLGİ TEKNOLOJİSİ POLİTİKALARI</w:t>
      </w:r>
      <w:bookmarkEnd w:id="88"/>
      <w:bookmarkEnd w:id="89"/>
      <w:bookmarkEnd w:id="90"/>
    </w:p>
    <w:p w:rsidR="00471B81" w:rsidRDefault="00D7079D" w:rsidP="009F34EA">
      <w:r>
        <w:t>Kurumun</w:t>
      </w:r>
      <w:r w:rsidR="00131328">
        <w:t>/</w:t>
      </w:r>
      <w:r>
        <w:t>k</w:t>
      </w:r>
      <w:r w:rsidR="00F2282F">
        <w:t>uruluşun b</w:t>
      </w:r>
      <w:r w:rsidR="00471B81">
        <w:t xml:space="preserve">ilgi teknolojilerine ilişkin </w:t>
      </w:r>
      <w:r w:rsidR="00F2282F">
        <w:t xml:space="preserve">varsa </w:t>
      </w:r>
      <w:r w:rsidR="00471B81">
        <w:t>yürür</w:t>
      </w:r>
      <w:r w:rsidR="00F2282F">
        <w:t xml:space="preserve">lükte olan kurumsal politikaları verilmelidir. Yazılı politika belgeleri varsa </w:t>
      </w:r>
      <w:r w:rsidR="00EB1CF3">
        <w:t>bu belgeler belirtilmelidir.</w:t>
      </w:r>
    </w:p>
    <w:p w:rsidR="00E06D36" w:rsidRPr="00E1493E" w:rsidRDefault="00E06D36" w:rsidP="00E06D36">
      <w:pPr>
        <w:pStyle w:val="G222Heading2"/>
      </w:pPr>
      <w:bookmarkStart w:id="91" w:name="_Toc485995246"/>
      <w:r>
        <w:t>KURUMSAL DÜZENLEMELER / REHBERLER</w:t>
      </w:r>
      <w:bookmarkEnd w:id="91"/>
    </w:p>
    <w:p w:rsidR="00E06D36" w:rsidRDefault="00E06D36" w:rsidP="00E06D36">
      <w:pPr>
        <w:spacing w:after="240"/>
      </w:pPr>
      <w:r>
        <w:t xml:space="preserve">Düzenleme/rehber ile anlatılmak istenen kurumdaki BİT ile ilgili süreçleri tanımlayan ve nasıl olmaları gerektiğine dair yazılı düzenlemelerin veya çalışanları yönlendiren rehberlerin varlığının olup olmamasıdır. </w:t>
      </w:r>
    </w:p>
    <w:p w:rsidR="00E06D36" w:rsidRDefault="00E06D36" w:rsidP="00E06D36">
      <w:pPr>
        <w:spacing w:after="240"/>
      </w:pPr>
      <w:r>
        <w:t>Kurumda/kuruluşta bulunan düzenlemeler/rehberler hakkında bilgi verilmelidir. Proje Bilgi Formu şablonunda ilgili tabloda başlıca alanlar verilmiş olup, bunlar dışında var olan düzenlemeler varsa belirtilmelidir. Ayrıca projenin hayata geçmesiyle birlikte ihtiyaç duyulacak düzenleme / rehberler olacaksa bunlar da belirtilmelidir.</w:t>
      </w:r>
    </w:p>
    <w:p w:rsidR="00E06D36" w:rsidRDefault="00E06D36" w:rsidP="00E06D36">
      <w:pPr>
        <w:pStyle w:val="G222Heading2"/>
      </w:pPr>
      <w:bookmarkStart w:id="92" w:name="_Toc485635196"/>
      <w:bookmarkStart w:id="93" w:name="_Toc485635248"/>
      <w:bookmarkStart w:id="94" w:name="_Toc485995247"/>
      <w:r>
        <w:t>K</w:t>
      </w:r>
      <w:bookmarkEnd w:id="92"/>
      <w:bookmarkEnd w:id="93"/>
      <w:r>
        <w:t>URUMDAKİ SÜREÇLERİN OLGUNLUK SEVİYESİ</w:t>
      </w:r>
      <w:bookmarkEnd w:id="94"/>
    </w:p>
    <w:p w:rsidR="00E06D36" w:rsidRDefault="00E06D36" w:rsidP="00E06D36">
      <w:r>
        <w:t>Bu bölümde kurumun</w:t>
      </w:r>
      <w:r>
        <w:rPr>
          <w:rFonts w:cs="Arial"/>
        </w:rPr>
        <w:t>/kuruluşun</w:t>
      </w:r>
      <w:r>
        <w:t xml:space="preserve"> aşağıda açıklamaları ile birlikte verilen alanlardaki süreçlerinin olgunluk seviyelerinin belirtilmesi beklenmektedir. </w:t>
      </w:r>
    </w:p>
    <w:tbl>
      <w:tblPr>
        <w:tblStyle w:val="TabloKlavuzu"/>
        <w:tblW w:w="9810" w:type="dxa"/>
        <w:tblInd w:w="198" w:type="dxa"/>
        <w:tblLook w:val="04A0" w:firstRow="1" w:lastRow="0" w:firstColumn="1" w:lastColumn="0" w:noHBand="0" w:noVBand="1"/>
      </w:tblPr>
      <w:tblGrid>
        <w:gridCol w:w="2970"/>
        <w:gridCol w:w="6840"/>
      </w:tblGrid>
      <w:tr w:rsidR="00E06D36" w:rsidTr="008B6E84">
        <w:tc>
          <w:tcPr>
            <w:tcW w:w="2970" w:type="dxa"/>
            <w:shd w:val="clear" w:color="auto" w:fill="BFBFBF" w:themeFill="background1" w:themeFillShade="BF"/>
          </w:tcPr>
          <w:p w:rsidR="00E06D36" w:rsidRPr="00A52B01" w:rsidRDefault="00E06D36" w:rsidP="008B6E84">
            <w:pPr>
              <w:rPr>
                <w:b/>
              </w:rPr>
            </w:pPr>
            <w:r w:rsidRPr="00A52B01">
              <w:rPr>
                <w:b/>
              </w:rPr>
              <w:t>Alan</w:t>
            </w:r>
          </w:p>
        </w:tc>
        <w:tc>
          <w:tcPr>
            <w:tcW w:w="6840" w:type="dxa"/>
            <w:shd w:val="clear" w:color="auto" w:fill="BFBFBF" w:themeFill="background1" w:themeFillShade="BF"/>
          </w:tcPr>
          <w:p w:rsidR="00E06D36" w:rsidRPr="00A52B01" w:rsidRDefault="00E06D36" w:rsidP="008B6E84">
            <w:pPr>
              <w:rPr>
                <w:b/>
              </w:rPr>
            </w:pPr>
            <w:r w:rsidRPr="00A52B01">
              <w:rPr>
                <w:b/>
              </w:rPr>
              <w:t>Açıklama</w:t>
            </w:r>
          </w:p>
        </w:tc>
      </w:tr>
      <w:tr w:rsidR="00E06D36" w:rsidTr="008B6E84">
        <w:tc>
          <w:tcPr>
            <w:tcW w:w="2970" w:type="dxa"/>
          </w:tcPr>
          <w:p w:rsidR="00E06D36" w:rsidRDefault="00E06D36" w:rsidP="008B6E84">
            <w:r>
              <w:t>Kurumsal Yönetim</w:t>
            </w:r>
          </w:p>
        </w:tc>
        <w:tc>
          <w:tcPr>
            <w:tcW w:w="6840" w:type="dxa"/>
          </w:tcPr>
          <w:p w:rsidR="00E06D36" w:rsidRDefault="00E06D36" w:rsidP="008B6E84">
            <w:pPr>
              <w:rPr>
                <w:rFonts w:eastAsia="MS Mincho"/>
              </w:rPr>
            </w:pPr>
            <w:r>
              <w:t>Kurumların yönetim ve kontrol faaliyetlerini içerir. Kurumun tüm paydaşları ile olan ilişkilerinin yürütülmesini içerir.</w:t>
            </w:r>
          </w:p>
        </w:tc>
      </w:tr>
      <w:tr w:rsidR="00E06D36" w:rsidTr="008B6E84">
        <w:tc>
          <w:tcPr>
            <w:tcW w:w="2970" w:type="dxa"/>
          </w:tcPr>
          <w:p w:rsidR="00E06D36" w:rsidRDefault="00E06D36" w:rsidP="008B6E84">
            <w:r>
              <w:t>Tedarik Zinciri Yönetimi</w:t>
            </w:r>
          </w:p>
        </w:tc>
        <w:tc>
          <w:tcPr>
            <w:tcW w:w="6840" w:type="dxa"/>
          </w:tcPr>
          <w:p w:rsidR="00E06D36" w:rsidRDefault="00E06D36" w:rsidP="008B6E84">
            <w:pPr>
              <w:rPr>
                <w:rFonts w:eastAsia="MS Mincho"/>
              </w:rPr>
            </w:pPr>
            <w:r>
              <w:t xml:space="preserve">Kurumlardaki ihtiyaçlara istinaden taleplerin alınması, </w:t>
            </w:r>
            <w:proofErr w:type="spellStart"/>
            <w:r>
              <w:t>satınalma</w:t>
            </w:r>
            <w:proofErr w:type="spellEnd"/>
            <w:r>
              <w:t xml:space="preserve"> ve lojistik faaliyetlerinin gerçekleştirilmesi, tedarik edilmiş malzemelerin elden çıkarılmasına ilişkin faaliyetleri </w:t>
            </w:r>
            <w:r w:rsidRPr="00B43D3A">
              <w:t>i</w:t>
            </w:r>
            <w:r>
              <w:t>çerir.</w:t>
            </w:r>
          </w:p>
        </w:tc>
      </w:tr>
      <w:tr w:rsidR="00E06D36" w:rsidTr="008B6E84">
        <w:tc>
          <w:tcPr>
            <w:tcW w:w="2970" w:type="dxa"/>
          </w:tcPr>
          <w:p w:rsidR="00E06D36" w:rsidRDefault="00E06D36" w:rsidP="008B6E84">
            <w:r>
              <w:t>Kaynak ve Envanter Yönetimi</w:t>
            </w:r>
          </w:p>
        </w:tc>
        <w:tc>
          <w:tcPr>
            <w:tcW w:w="6840" w:type="dxa"/>
          </w:tcPr>
          <w:p w:rsidR="00E06D36" w:rsidRDefault="00E06D36" w:rsidP="008B6E84">
            <w:pPr>
              <w:rPr>
                <w:rFonts w:eastAsia="MS Mincho"/>
              </w:rPr>
            </w:pPr>
            <w:r>
              <w:t xml:space="preserve">Kurumun sahip olduğu kaynak ve envanterin </w:t>
            </w:r>
            <w:r w:rsidRPr="00731E3D">
              <w:t>çıkartılması, izlenmesi yoluyla</w:t>
            </w:r>
            <w:r>
              <w:t xml:space="preserve"> </w:t>
            </w:r>
            <w:proofErr w:type="gramStart"/>
            <w:r w:rsidRPr="00731E3D">
              <w:t>envanter</w:t>
            </w:r>
            <w:proofErr w:type="gramEnd"/>
            <w:r>
              <w:t xml:space="preserve"> </w:t>
            </w:r>
            <w:r w:rsidRPr="00731E3D">
              <w:t xml:space="preserve">hizmetlerinin etkin şekilde yönetilmesi, maliyetlerinin azaltılması ve verimliliğin artırılmasına yönelik </w:t>
            </w:r>
            <w:r>
              <w:t>faaliyetleri içerir.</w:t>
            </w:r>
          </w:p>
        </w:tc>
      </w:tr>
      <w:tr w:rsidR="00E06D36" w:rsidTr="008B6E84">
        <w:tc>
          <w:tcPr>
            <w:tcW w:w="2970" w:type="dxa"/>
          </w:tcPr>
          <w:p w:rsidR="00E06D36" w:rsidRDefault="00E06D36" w:rsidP="008B6E84">
            <w:r>
              <w:t>Proje Yönetimi</w:t>
            </w:r>
          </w:p>
        </w:tc>
        <w:tc>
          <w:tcPr>
            <w:tcW w:w="6840" w:type="dxa"/>
          </w:tcPr>
          <w:p w:rsidR="00E06D36" w:rsidRDefault="00E06D36" w:rsidP="008B6E84">
            <w:pPr>
              <w:rPr>
                <w:rFonts w:eastAsia="MS Mincho"/>
              </w:rPr>
            </w:pPr>
            <w:r>
              <w:t>Etkin ve verimli bir biçimde proje amacına ve hedeflerine ulaşılması için insanların, finansal ve teknik kaynakların ve zamanın planlanması, proje amacı doğrultusunda etkinliklerin düzenlenmesi ve yönetilmesi faaliyetlerini içerir.</w:t>
            </w:r>
          </w:p>
        </w:tc>
      </w:tr>
      <w:tr w:rsidR="00E06D36" w:rsidTr="008B6E84">
        <w:tc>
          <w:tcPr>
            <w:tcW w:w="2970" w:type="dxa"/>
          </w:tcPr>
          <w:p w:rsidR="00E06D36" w:rsidRDefault="00E06D36" w:rsidP="008B6E84">
            <w:r>
              <w:t>Risk Yönetimi</w:t>
            </w:r>
          </w:p>
        </w:tc>
        <w:tc>
          <w:tcPr>
            <w:tcW w:w="6840" w:type="dxa"/>
          </w:tcPr>
          <w:p w:rsidR="00E06D36" w:rsidRDefault="00E06D36" w:rsidP="008B6E84">
            <w:pPr>
              <w:rPr>
                <w:rFonts w:eastAsia="MS Mincho"/>
              </w:rPr>
            </w:pPr>
            <w:r>
              <w:t xml:space="preserve">Kurumun hedeflerine ulaşabilmek için her seviyede risklerini tespit etmesi, değerlendirmesi, </w:t>
            </w:r>
            <w:proofErr w:type="spellStart"/>
            <w:r>
              <w:t>önceliklendirmesi</w:t>
            </w:r>
            <w:proofErr w:type="spellEnd"/>
            <w:r>
              <w:t>, risklerin etkilerini azaltmak için gerekli önlemler alması ve bu sürecin etkin şekilde işlemesini sağlayacak faaliyetleri içerir.</w:t>
            </w:r>
          </w:p>
        </w:tc>
      </w:tr>
    </w:tbl>
    <w:p w:rsidR="00E06D36" w:rsidRDefault="00E06D36" w:rsidP="00E06D36"/>
    <w:p w:rsidR="00E06D36" w:rsidRDefault="00E06D36" w:rsidP="00E06D36">
      <w:r>
        <w:lastRenderedPageBreak/>
        <w:t xml:space="preserve">Olgunluk seviyeleri aşağıdaki 6 </w:t>
      </w:r>
      <w:proofErr w:type="spellStart"/>
      <w:r>
        <w:t>kırılımda</w:t>
      </w:r>
      <w:proofErr w:type="spellEnd"/>
      <w:r>
        <w:t xml:space="preserve"> değerlendirilmektedir.</w:t>
      </w:r>
    </w:p>
    <w:p w:rsidR="00E06D36" w:rsidRDefault="00E06D36" w:rsidP="00E06D36"/>
    <w:tbl>
      <w:tblPr>
        <w:tblStyle w:val="TabloKlavuzu"/>
        <w:tblW w:w="0" w:type="auto"/>
        <w:tblInd w:w="198" w:type="dxa"/>
        <w:tblLook w:val="04A0" w:firstRow="1" w:lastRow="0" w:firstColumn="1" w:lastColumn="0" w:noHBand="0" w:noVBand="1"/>
      </w:tblPr>
      <w:tblGrid>
        <w:gridCol w:w="1255"/>
        <w:gridCol w:w="1879"/>
        <w:gridCol w:w="6676"/>
      </w:tblGrid>
      <w:tr w:rsidR="00E06D36" w:rsidTr="008B6E84">
        <w:trPr>
          <w:tblHeader/>
        </w:trPr>
        <w:tc>
          <w:tcPr>
            <w:tcW w:w="1255" w:type="dxa"/>
            <w:shd w:val="clear" w:color="auto" w:fill="BFBFBF" w:themeFill="background1" w:themeFillShade="BF"/>
            <w:vAlign w:val="center"/>
          </w:tcPr>
          <w:p w:rsidR="00E06D36" w:rsidRPr="00E12E9F" w:rsidRDefault="00E06D36" w:rsidP="008B6E84">
            <w:pPr>
              <w:jc w:val="left"/>
              <w:rPr>
                <w:b/>
              </w:rPr>
            </w:pPr>
            <w:r w:rsidRPr="00E12E9F">
              <w:rPr>
                <w:b/>
              </w:rPr>
              <w:t>Olgunluk Seviyesi</w:t>
            </w:r>
          </w:p>
        </w:tc>
        <w:tc>
          <w:tcPr>
            <w:tcW w:w="1879" w:type="dxa"/>
            <w:shd w:val="clear" w:color="auto" w:fill="BFBFBF" w:themeFill="background1" w:themeFillShade="BF"/>
            <w:vAlign w:val="center"/>
          </w:tcPr>
          <w:p w:rsidR="00E06D36" w:rsidRPr="00E12E9F" w:rsidRDefault="00E06D36" w:rsidP="008B6E84">
            <w:pPr>
              <w:jc w:val="left"/>
              <w:rPr>
                <w:b/>
              </w:rPr>
            </w:pPr>
            <w:r>
              <w:rPr>
                <w:b/>
              </w:rPr>
              <w:t>Adı</w:t>
            </w:r>
          </w:p>
        </w:tc>
        <w:tc>
          <w:tcPr>
            <w:tcW w:w="6676" w:type="dxa"/>
            <w:shd w:val="clear" w:color="auto" w:fill="BFBFBF" w:themeFill="background1" w:themeFillShade="BF"/>
            <w:vAlign w:val="center"/>
          </w:tcPr>
          <w:p w:rsidR="00E06D36" w:rsidRPr="00E12E9F" w:rsidRDefault="00E06D36" w:rsidP="008B6E84">
            <w:pPr>
              <w:jc w:val="left"/>
              <w:rPr>
                <w:b/>
              </w:rPr>
            </w:pPr>
            <w:r w:rsidRPr="00E12E9F">
              <w:rPr>
                <w:b/>
              </w:rPr>
              <w:t>Açıklama</w:t>
            </w:r>
          </w:p>
        </w:tc>
      </w:tr>
      <w:tr w:rsidR="00E06D36" w:rsidTr="008B6E84">
        <w:tc>
          <w:tcPr>
            <w:tcW w:w="1255" w:type="dxa"/>
          </w:tcPr>
          <w:p w:rsidR="00E06D36" w:rsidRDefault="00E06D36" w:rsidP="008B6E84">
            <w:pPr>
              <w:jc w:val="center"/>
            </w:pPr>
            <w:r>
              <w:t>0</w:t>
            </w:r>
          </w:p>
        </w:tc>
        <w:tc>
          <w:tcPr>
            <w:tcW w:w="1879" w:type="dxa"/>
          </w:tcPr>
          <w:p w:rsidR="00E06D36" w:rsidRDefault="00E06D36" w:rsidP="008B6E84">
            <w:r>
              <w:t xml:space="preserve">Yok </w:t>
            </w:r>
          </w:p>
          <w:p w:rsidR="00E06D36" w:rsidRDefault="00E06D36" w:rsidP="008B6E84">
            <w:r>
              <w:t>(</w:t>
            </w:r>
            <w:proofErr w:type="spellStart"/>
            <w:r>
              <w:t>Non-existent</w:t>
            </w:r>
            <w:proofErr w:type="spellEnd"/>
            <w:r>
              <w:t>)</w:t>
            </w:r>
          </w:p>
        </w:tc>
        <w:tc>
          <w:tcPr>
            <w:tcW w:w="6676" w:type="dxa"/>
          </w:tcPr>
          <w:p w:rsidR="00E06D36" w:rsidRDefault="00E06D36" w:rsidP="008B6E84">
            <w:pPr>
              <w:rPr>
                <w:rFonts w:eastAsia="MS Mincho"/>
              </w:rPr>
            </w:pPr>
            <w:r>
              <w:t>Tanımlanmış herhangi bir süreç yoktur.</w:t>
            </w:r>
          </w:p>
        </w:tc>
      </w:tr>
      <w:tr w:rsidR="00E06D36" w:rsidTr="008B6E84">
        <w:tc>
          <w:tcPr>
            <w:tcW w:w="1255" w:type="dxa"/>
          </w:tcPr>
          <w:p w:rsidR="00E06D36" w:rsidRDefault="00E06D36" w:rsidP="008B6E84">
            <w:pPr>
              <w:jc w:val="center"/>
            </w:pPr>
            <w:r>
              <w:t>1</w:t>
            </w:r>
          </w:p>
        </w:tc>
        <w:tc>
          <w:tcPr>
            <w:tcW w:w="1879" w:type="dxa"/>
          </w:tcPr>
          <w:p w:rsidR="00E06D36" w:rsidRDefault="00E06D36" w:rsidP="008B6E84">
            <w:r>
              <w:t xml:space="preserve">Başlangıç </w:t>
            </w:r>
          </w:p>
          <w:p w:rsidR="00E06D36" w:rsidRDefault="00E06D36" w:rsidP="008B6E84">
            <w:r>
              <w:t>(</w:t>
            </w:r>
            <w:proofErr w:type="spellStart"/>
            <w:r>
              <w:t>Initial</w:t>
            </w:r>
            <w:proofErr w:type="spellEnd"/>
            <w:r>
              <w:t>)</w:t>
            </w:r>
          </w:p>
        </w:tc>
        <w:tc>
          <w:tcPr>
            <w:tcW w:w="6676" w:type="dxa"/>
          </w:tcPr>
          <w:p w:rsidR="00E06D36" w:rsidRDefault="00E06D36" w:rsidP="008B6E84">
            <w:pPr>
              <w:rPr>
                <w:rFonts w:eastAsia="MS Mincho"/>
              </w:rPr>
            </w:pPr>
            <w:r>
              <w:t>Standartlaştırılmış süreçler yoktur. Bunların yerine, bireysel ya da duruma göre uygulanan amaca özel yaklaşımlar bulunmaktadır. Kurumda</w:t>
            </w:r>
            <w:r>
              <w:rPr>
                <w:rFonts w:cs="Arial"/>
              </w:rPr>
              <w:t>/kuruluşta</w:t>
            </w:r>
            <w:r>
              <w:t xml:space="preserve"> standartlaşma ihtiyacının tespit edildiği seviyedir.</w:t>
            </w:r>
          </w:p>
        </w:tc>
      </w:tr>
      <w:tr w:rsidR="00E06D36" w:rsidTr="008B6E84">
        <w:tc>
          <w:tcPr>
            <w:tcW w:w="1255" w:type="dxa"/>
          </w:tcPr>
          <w:p w:rsidR="00E06D36" w:rsidRDefault="00E06D36" w:rsidP="008B6E84">
            <w:pPr>
              <w:jc w:val="center"/>
            </w:pPr>
            <w:r>
              <w:t>2</w:t>
            </w:r>
          </w:p>
        </w:tc>
        <w:tc>
          <w:tcPr>
            <w:tcW w:w="1879" w:type="dxa"/>
          </w:tcPr>
          <w:p w:rsidR="00E06D36" w:rsidRDefault="00E06D36" w:rsidP="008B6E84">
            <w:r>
              <w:t>Tekrarlanabilir (</w:t>
            </w:r>
            <w:proofErr w:type="spellStart"/>
            <w:r>
              <w:t>Repeatable</w:t>
            </w:r>
            <w:proofErr w:type="spellEnd"/>
            <w:r>
              <w:t>)</w:t>
            </w:r>
          </w:p>
        </w:tc>
        <w:tc>
          <w:tcPr>
            <w:tcW w:w="6676" w:type="dxa"/>
          </w:tcPr>
          <w:p w:rsidR="00E06D36" w:rsidRDefault="00E06D36" w:rsidP="008B6E84">
            <w:pPr>
              <w:rPr>
                <w:rFonts w:eastAsia="MS Mincho"/>
              </w:rPr>
            </w:pPr>
            <w:r>
              <w:t xml:space="preserve">Süreçler, aynı işi yapan farklı kişilerin benzer </w:t>
            </w:r>
            <w:proofErr w:type="gramStart"/>
            <w:r>
              <w:t>prosedürleri</w:t>
            </w:r>
            <w:proofErr w:type="gramEnd"/>
            <w:r>
              <w:t xml:space="preserve"> izlediği bir noktaya kadar geliştirilmiştir. Resmi</w:t>
            </w:r>
            <w:r w:rsidRPr="00096AE4">
              <w:t xml:space="preserve"> eğitim ve iletişim meto</w:t>
            </w:r>
            <w:r>
              <w:t xml:space="preserve">tları belirlenmemiş, </w:t>
            </w:r>
            <w:r w:rsidRPr="00096AE4">
              <w:t>sorumluluk büyük oranda kişiye b</w:t>
            </w:r>
            <w:r>
              <w:t>ırakılmıştır</w:t>
            </w:r>
            <w:r w:rsidRPr="00096AE4">
              <w:t>.</w:t>
            </w:r>
            <w:r>
              <w:t xml:space="preserve"> Kişilerin bilgi birikimine güven yüksek bir seviyededir, bu nedenle hata yapılması muhtemeldir.</w:t>
            </w:r>
          </w:p>
        </w:tc>
      </w:tr>
      <w:tr w:rsidR="00E06D36" w:rsidTr="008B6E84">
        <w:tc>
          <w:tcPr>
            <w:tcW w:w="1255" w:type="dxa"/>
          </w:tcPr>
          <w:p w:rsidR="00E06D36" w:rsidRDefault="00E06D36" w:rsidP="008B6E84">
            <w:pPr>
              <w:jc w:val="center"/>
            </w:pPr>
            <w:r>
              <w:t>3</w:t>
            </w:r>
          </w:p>
        </w:tc>
        <w:tc>
          <w:tcPr>
            <w:tcW w:w="1879" w:type="dxa"/>
          </w:tcPr>
          <w:p w:rsidR="00E06D36" w:rsidRDefault="00E06D36" w:rsidP="008B6E84">
            <w:r>
              <w:t xml:space="preserve">Tanımlı </w:t>
            </w:r>
          </w:p>
          <w:p w:rsidR="00E06D36" w:rsidRDefault="00E06D36" w:rsidP="008B6E84">
            <w:r>
              <w:t>(</w:t>
            </w:r>
            <w:proofErr w:type="spellStart"/>
            <w:r>
              <w:t>Defined</w:t>
            </w:r>
            <w:proofErr w:type="spellEnd"/>
            <w:r>
              <w:t>)</w:t>
            </w:r>
          </w:p>
        </w:tc>
        <w:tc>
          <w:tcPr>
            <w:tcW w:w="6676" w:type="dxa"/>
          </w:tcPr>
          <w:p w:rsidR="00E06D36" w:rsidRDefault="00E06D36" w:rsidP="008B6E84">
            <w:pPr>
              <w:rPr>
                <w:rFonts w:eastAsia="MS Mincho"/>
              </w:rPr>
            </w:pPr>
            <w:r>
              <w:t xml:space="preserve">Süreçler standartlaşmış ve </w:t>
            </w:r>
            <w:proofErr w:type="spellStart"/>
            <w:r>
              <w:t>dokümante</w:t>
            </w:r>
            <w:proofErr w:type="spellEnd"/>
            <w:r>
              <w:t xml:space="preserve"> edilmiş, eğitim aracılığı ile kurum</w:t>
            </w:r>
            <w:r>
              <w:rPr>
                <w:rFonts w:cs="Arial"/>
              </w:rPr>
              <w:t>/kuruluş</w:t>
            </w:r>
            <w:r>
              <w:t xml:space="preserve"> içinde duyurulmuştur. Ancak bu süreçleri izleyip izlememe kararı kişinin kendisine bırakılmıştır bu nedenle yapılan işler arasında çeşitli farklılıklar mevcuttur. Sapmaların belirlenmesi pek mümkün değildir. Süreçler gelişmiş değildir, </w:t>
            </w:r>
            <w:proofErr w:type="spellStart"/>
            <w:r>
              <w:t>varolan</w:t>
            </w:r>
            <w:proofErr w:type="spellEnd"/>
            <w:r>
              <w:t xml:space="preserve"> süreçlerin resmileştirilmiş halidir.</w:t>
            </w:r>
          </w:p>
        </w:tc>
      </w:tr>
      <w:tr w:rsidR="00E06D36" w:rsidTr="008B6E84">
        <w:tc>
          <w:tcPr>
            <w:tcW w:w="1255" w:type="dxa"/>
          </w:tcPr>
          <w:p w:rsidR="00E06D36" w:rsidRDefault="00E06D36" w:rsidP="008B6E84">
            <w:pPr>
              <w:jc w:val="center"/>
            </w:pPr>
            <w:r>
              <w:t>4</w:t>
            </w:r>
          </w:p>
        </w:tc>
        <w:tc>
          <w:tcPr>
            <w:tcW w:w="1879" w:type="dxa"/>
          </w:tcPr>
          <w:p w:rsidR="00E06D36" w:rsidRDefault="00E06D36" w:rsidP="008B6E84">
            <w:pPr>
              <w:rPr>
                <w:rFonts w:eastAsia="MS Mincho"/>
              </w:rPr>
            </w:pPr>
            <w:r>
              <w:t>Yönetilen</w:t>
            </w:r>
          </w:p>
          <w:p w:rsidR="00E06D36" w:rsidRDefault="00E06D36" w:rsidP="008B6E84">
            <w:pPr>
              <w:rPr>
                <w:rFonts w:eastAsia="MS Mincho"/>
              </w:rPr>
            </w:pPr>
            <w:r>
              <w:t>(</w:t>
            </w:r>
            <w:proofErr w:type="spellStart"/>
            <w:r>
              <w:t>Managed</w:t>
            </w:r>
            <w:proofErr w:type="spellEnd"/>
            <w:r>
              <w:t>)</w:t>
            </w:r>
          </w:p>
        </w:tc>
        <w:tc>
          <w:tcPr>
            <w:tcW w:w="6676" w:type="dxa"/>
          </w:tcPr>
          <w:p w:rsidR="00E06D36" w:rsidRDefault="00E06D36" w:rsidP="008B6E84">
            <w:pPr>
              <w:rPr>
                <w:rFonts w:eastAsia="MS Mincho"/>
              </w:rPr>
            </w:pPr>
            <w:r>
              <w:t xml:space="preserve">Tanımlanmış süreçlere uyum izlenir ve ölçülür, süreçlerin etkin çalışmadığı durumlarda müdahale edilebilir. </w:t>
            </w:r>
            <w:proofErr w:type="gramStart"/>
            <w:r>
              <w:t>süreçlerin</w:t>
            </w:r>
            <w:proofErr w:type="gramEnd"/>
            <w:r>
              <w:t xml:space="preserve"> etkin çalışmadığının anlaşılması durumunda faaliyete geçmek mümkündür. Süreçler sürekli olarak iyileştirilir. Otomasyon ve araçlar kısıtlı veya parçalı bir biçimde kullanılabilmektedir.</w:t>
            </w:r>
          </w:p>
        </w:tc>
      </w:tr>
      <w:tr w:rsidR="00E06D36" w:rsidTr="008B6E84">
        <w:tc>
          <w:tcPr>
            <w:tcW w:w="1255" w:type="dxa"/>
          </w:tcPr>
          <w:p w:rsidR="00E06D36" w:rsidRDefault="00E06D36" w:rsidP="008B6E84">
            <w:pPr>
              <w:jc w:val="center"/>
            </w:pPr>
            <w:r>
              <w:t>5</w:t>
            </w:r>
          </w:p>
        </w:tc>
        <w:tc>
          <w:tcPr>
            <w:tcW w:w="1879" w:type="dxa"/>
          </w:tcPr>
          <w:p w:rsidR="00E06D36" w:rsidRDefault="00E06D36" w:rsidP="008B6E84">
            <w:pPr>
              <w:rPr>
                <w:rFonts w:eastAsia="MS Mincho"/>
              </w:rPr>
            </w:pPr>
            <w:r>
              <w:t>Optimize Edilen (</w:t>
            </w:r>
            <w:proofErr w:type="spellStart"/>
            <w:r>
              <w:t>Optimized</w:t>
            </w:r>
            <w:proofErr w:type="spellEnd"/>
            <w:r>
              <w:t>)</w:t>
            </w:r>
          </w:p>
        </w:tc>
        <w:tc>
          <w:tcPr>
            <w:tcW w:w="6676" w:type="dxa"/>
          </w:tcPr>
          <w:p w:rsidR="00E06D36" w:rsidRDefault="00E06D36" w:rsidP="008B6E84">
            <w:pPr>
              <w:rPr>
                <w:rFonts w:eastAsia="MS Mincho"/>
              </w:rPr>
            </w:pPr>
            <w:r>
              <w:t xml:space="preserve">Süreçler sürekli iyileştirme ve olgunluk modellemesi sonuçlarına göre </w:t>
            </w:r>
            <w:r w:rsidRPr="00096AE4">
              <w:t>en iyi uygulamalar seviyesine indirgenmiş</w:t>
            </w:r>
            <w:r>
              <w:t>tir. Bilgi teknolojileri</w:t>
            </w:r>
            <w:r w:rsidRPr="00096AE4">
              <w:t xml:space="preserve">, iş akışlarının </w:t>
            </w:r>
            <w:proofErr w:type="spellStart"/>
            <w:r w:rsidRPr="00096AE4">
              <w:t>otomatize</w:t>
            </w:r>
            <w:proofErr w:type="spellEnd"/>
            <w:r w:rsidRPr="00096AE4">
              <w:t xml:space="preserve"> edilmesi, kalite ve etkinliğin artırılması ve kurumun</w:t>
            </w:r>
            <w:r>
              <w:rPr>
                <w:rFonts w:cs="Arial"/>
              </w:rPr>
              <w:t>/kuruluşun</w:t>
            </w:r>
            <w:r w:rsidRPr="00096AE4">
              <w:t xml:space="preserve"> çabuk adapte olabilmesi için </w:t>
            </w:r>
            <w:r>
              <w:t>kullanılır.</w:t>
            </w:r>
          </w:p>
        </w:tc>
      </w:tr>
    </w:tbl>
    <w:p w:rsidR="00E06D36" w:rsidRDefault="00E06D36" w:rsidP="009F34EA"/>
    <w:p w:rsidR="00471B81" w:rsidRDefault="00D25553" w:rsidP="00D25553">
      <w:pPr>
        <w:pStyle w:val="G222Heading2"/>
      </w:pPr>
      <w:bookmarkStart w:id="95" w:name="_Toc440460374"/>
      <w:bookmarkStart w:id="96" w:name="_Toc447110207"/>
      <w:bookmarkStart w:id="97" w:name="_Toc485995248"/>
      <w:r>
        <w:rPr>
          <w:caps/>
        </w:rPr>
        <w:t>İNSAN KAYNAĞI PROFİLİ</w:t>
      </w:r>
      <w:bookmarkEnd w:id="95"/>
      <w:bookmarkEnd w:id="96"/>
      <w:bookmarkEnd w:id="97"/>
    </w:p>
    <w:p w:rsidR="004E1BE0" w:rsidRPr="004E1BE0" w:rsidRDefault="00D7079D" w:rsidP="004E1BE0">
      <w:r>
        <w:t>Kurumun</w:t>
      </w:r>
      <w:r w:rsidR="00131328">
        <w:t>/</w:t>
      </w:r>
      <w:r>
        <w:t xml:space="preserve">kuruluşun </w:t>
      </w:r>
      <w:r w:rsidR="004E1BE0">
        <w:t xml:space="preserve">insan kaynağı sayısı ve </w:t>
      </w:r>
      <w:proofErr w:type="gramStart"/>
      <w:r w:rsidR="004E1BE0">
        <w:t>profili</w:t>
      </w:r>
      <w:proofErr w:type="gramEnd"/>
      <w:r w:rsidR="004E1BE0">
        <w:t xml:space="preserve"> verilmelidir. </w:t>
      </w:r>
      <w:r w:rsidR="004404CF">
        <w:t>Bu bölümün doldurulması için kurumun</w:t>
      </w:r>
      <w:r w:rsidR="00131328">
        <w:t>/</w:t>
      </w:r>
      <w:r w:rsidR="004404CF">
        <w:t>kuruluşun İnsan Kaynakları Birimi’nden destek alınmalıdır.</w:t>
      </w:r>
    </w:p>
    <w:p w:rsidR="00471B81" w:rsidRDefault="00D25553" w:rsidP="00D25553">
      <w:pPr>
        <w:pStyle w:val="G222Heading2"/>
        <w:spacing w:after="120"/>
      </w:pPr>
      <w:bookmarkStart w:id="98" w:name="_Toc440460375"/>
      <w:bookmarkStart w:id="99" w:name="_Toc447110208"/>
      <w:bookmarkStart w:id="100" w:name="_Toc485995249"/>
      <w:r>
        <w:rPr>
          <w:caps/>
        </w:rPr>
        <w:t>BİLGİ İŞLEM BİRİMİ PERSONELİNİN GÖREV DAĞILIMI VE YETKİNLİKLERİ</w:t>
      </w:r>
      <w:bookmarkEnd w:id="98"/>
      <w:bookmarkEnd w:id="99"/>
      <w:bookmarkEnd w:id="100"/>
    </w:p>
    <w:p w:rsidR="004E1BE0" w:rsidRDefault="004E1BE0" w:rsidP="00D25553">
      <w:pPr>
        <w:spacing w:before="120" w:after="120"/>
      </w:pPr>
      <w:r>
        <w:t>Bilgi işlem birimi personellerinin görev dağılımı</w:t>
      </w:r>
      <w:r w:rsidR="00727417">
        <w:t>na</w:t>
      </w:r>
      <w:r>
        <w:t xml:space="preserve"> </w:t>
      </w:r>
      <w:r w:rsidR="00094A26">
        <w:t xml:space="preserve">ve eğitimine göre sayısı verilmelidir. </w:t>
      </w:r>
    </w:p>
    <w:p w:rsidR="00F5768A" w:rsidRDefault="00CE5ECC" w:rsidP="00D25553">
      <w:pPr>
        <w:pStyle w:val="G222Heading2"/>
        <w:spacing w:after="120"/>
      </w:pPr>
      <w:bookmarkStart w:id="101" w:name="_Toc447110209"/>
      <w:bookmarkStart w:id="102" w:name="_Toc485995250"/>
      <w:r>
        <w:rPr>
          <w:caps/>
        </w:rPr>
        <w:t>KURUM</w:t>
      </w:r>
      <w:r w:rsidR="00131328">
        <w:rPr>
          <w:caps/>
        </w:rPr>
        <w:t>/</w:t>
      </w:r>
      <w:r w:rsidR="00D25553">
        <w:rPr>
          <w:caps/>
        </w:rPr>
        <w:t>KURU</w:t>
      </w:r>
      <w:r w:rsidR="002F69F3">
        <w:rPr>
          <w:caps/>
        </w:rPr>
        <w:t>LUŞ</w:t>
      </w:r>
      <w:r w:rsidR="00D25553">
        <w:rPr>
          <w:caps/>
        </w:rPr>
        <w:t xml:space="preserve"> BİT ALTYAPISI</w:t>
      </w:r>
      <w:bookmarkEnd w:id="101"/>
      <w:bookmarkEnd w:id="102"/>
    </w:p>
    <w:p w:rsidR="00F5768A" w:rsidRPr="00F5768A" w:rsidRDefault="00F5768A" w:rsidP="00D25553">
      <w:pPr>
        <w:spacing w:before="120" w:after="120"/>
      </w:pPr>
      <w:r>
        <w:t xml:space="preserve">Bu bölümün ilgili alt bölümlerinde </w:t>
      </w:r>
      <w:r w:rsidR="00D7079D">
        <w:t>kurumun</w:t>
      </w:r>
      <w:r w:rsidR="00131328">
        <w:t>/</w:t>
      </w:r>
      <w:r>
        <w:t>kuruluşun sahip olduğu donanım ve yazılım altyapısına ilişkin bilgiler verilmelidir.</w:t>
      </w:r>
    </w:p>
    <w:p w:rsidR="00DC2284" w:rsidRDefault="00DC2284" w:rsidP="00D25553">
      <w:pPr>
        <w:pStyle w:val="G222Heading3"/>
        <w:spacing w:before="120" w:after="120"/>
      </w:pPr>
      <w:bookmarkStart w:id="103" w:name="_Toc440460376"/>
      <w:bookmarkStart w:id="104" w:name="_Toc447110210"/>
      <w:r>
        <w:lastRenderedPageBreak/>
        <w:t>Donanım ve Ağ Altyapısı</w:t>
      </w:r>
      <w:bookmarkEnd w:id="103"/>
      <w:bookmarkEnd w:id="104"/>
    </w:p>
    <w:p w:rsidR="00727417" w:rsidRPr="00727417" w:rsidRDefault="00D7079D" w:rsidP="00D25553">
      <w:pPr>
        <w:spacing w:before="120" w:after="120"/>
      </w:pPr>
      <w:r>
        <w:t>Kurumun</w:t>
      </w:r>
      <w:r w:rsidR="00131328">
        <w:t>/</w:t>
      </w:r>
      <w:r>
        <w:t xml:space="preserve">kuruluşun </w:t>
      </w:r>
      <w:r w:rsidR="00727417">
        <w:t xml:space="preserve">sahip olduğu donanımlara ve ağ altyapısına ilişkin bilgiler verilmelidir. </w:t>
      </w:r>
    </w:p>
    <w:p w:rsidR="00DC2284" w:rsidRDefault="00F5768A" w:rsidP="00D25553">
      <w:pPr>
        <w:pStyle w:val="G222Heading4"/>
        <w:spacing w:before="120" w:after="120"/>
      </w:pPr>
      <w:bookmarkStart w:id="105" w:name="_Toc440460377"/>
      <w:bookmarkStart w:id="106" w:name="_Toc447110211"/>
      <w:r>
        <w:t>Bilgisayar</w:t>
      </w:r>
      <w:bookmarkEnd w:id="105"/>
      <w:bookmarkEnd w:id="106"/>
    </w:p>
    <w:p w:rsidR="00727417" w:rsidRDefault="00D7079D" w:rsidP="00D25553">
      <w:pPr>
        <w:spacing w:before="120" w:after="120"/>
      </w:pPr>
      <w:r>
        <w:t>Kurumun</w:t>
      </w:r>
      <w:r w:rsidR="00131328">
        <w:t>/</w:t>
      </w:r>
      <w:r>
        <w:t xml:space="preserve">kuruluşun </w:t>
      </w:r>
      <w:r w:rsidR="0073354B">
        <w:t xml:space="preserve">sahip olduğu bilgisayar </w:t>
      </w:r>
      <w:r w:rsidR="00F5768A">
        <w:t>sayısı bilgisi</w:t>
      </w:r>
      <w:r w:rsidR="0073354B">
        <w:t xml:space="preserve"> verilmelidir. </w:t>
      </w:r>
      <w:r w:rsidR="00F5768A">
        <w:t>Yıllara göre temin sayıları</w:t>
      </w:r>
      <w:r w:rsidR="00131328">
        <w:t xml:space="preserve"> </w:t>
      </w:r>
      <w:r w:rsidR="00F5768A">
        <w:t>ayrı ayrı doldurulmalıdır.</w:t>
      </w:r>
    </w:p>
    <w:p w:rsidR="00F5768A" w:rsidRDefault="00F5768A" w:rsidP="00D25553">
      <w:pPr>
        <w:pStyle w:val="G222Heading4"/>
        <w:spacing w:before="120" w:after="120"/>
      </w:pPr>
      <w:bookmarkStart w:id="107" w:name="_Toc447110212"/>
      <w:r>
        <w:t>Sunucu</w:t>
      </w:r>
      <w:bookmarkEnd w:id="107"/>
    </w:p>
    <w:p w:rsidR="00F5768A" w:rsidRPr="00F5768A" w:rsidRDefault="00D7079D" w:rsidP="00D25553">
      <w:pPr>
        <w:spacing w:before="120" w:after="120"/>
      </w:pPr>
      <w:r>
        <w:t>Kurumun</w:t>
      </w:r>
      <w:r w:rsidR="00131328">
        <w:t>/</w:t>
      </w:r>
      <w:r>
        <w:t xml:space="preserve">kuruluşun </w:t>
      </w:r>
      <w:r w:rsidR="00F5768A" w:rsidRPr="00F5768A">
        <w:t xml:space="preserve">sahip olduğu </w:t>
      </w:r>
      <w:r w:rsidR="00F5768A">
        <w:t>sunucu</w:t>
      </w:r>
      <w:r w:rsidR="00F5768A" w:rsidRPr="00F5768A">
        <w:t xml:space="preserve"> sayısı bilgisi verilmelidir. Yıllara göre temin sayıları ayrı ayrı doldurulmalıdır.</w:t>
      </w:r>
    </w:p>
    <w:p w:rsidR="00DC2284" w:rsidRDefault="00DC2284" w:rsidP="00D25553">
      <w:pPr>
        <w:pStyle w:val="G222Heading4"/>
      </w:pPr>
      <w:bookmarkStart w:id="108" w:name="_Toc440460378"/>
      <w:bookmarkStart w:id="109" w:name="_Toc447110213"/>
      <w:r>
        <w:t>Çevre Birimleri</w:t>
      </w:r>
      <w:bookmarkEnd w:id="108"/>
      <w:bookmarkEnd w:id="109"/>
    </w:p>
    <w:p w:rsidR="006E40EA" w:rsidRPr="00DC2284" w:rsidRDefault="00D7079D" w:rsidP="00D25553">
      <w:pPr>
        <w:spacing w:before="120" w:after="120"/>
      </w:pPr>
      <w:r>
        <w:t>Kurumun</w:t>
      </w:r>
      <w:r w:rsidR="00131328">
        <w:t>/</w:t>
      </w:r>
      <w:r>
        <w:t xml:space="preserve">kuruluşun </w:t>
      </w:r>
      <w:r w:rsidR="0073354B">
        <w:t xml:space="preserve">sahip olduğu çevre birimlerine ait bilgi verilmeli ve </w:t>
      </w:r>
      <w:r w:rsidR="00131328">
        <w:t xml:space="preserve">EK A4’te verilen </w:t>
      </w:r>
      <w:r w:rsidR="0073354B">
        <w:t>ilgili tablo doldurulmalıdır.</w:t>
      </w:r>
    </w:p>
    <w:p w:rsidR="00DC2284" w:rsidRDefault="00DC2284" w:rsidP="00D25553">
      <w:pPr>
        <w:pStyle w:val="G222Heading4"/>
      </w:pPr>
      <w:bookmarkStart w:id="110" w:name="_Toc440460379"/>
      <w:bookmarkStart w:id="111" w:name="_Toc447110214"/>
      <w:r>
        <w:t>Yerel Ağ Altyapısı</w:t>
      </w:r>
      <w:bookmarkEnd w:id="110"/>
      <w:bookmarkEnd w:id="111"/>
    </w:p>
    <w:p w:rsidR="00727417" w:rsidRDefault="00D7079D" w:rsidP="00D25553">
      <w:pPr>
        <w:spacing w:before="120" w:after="120"/>
      </w:pPr>
      <w:r>
        <w:t>Kurumun</w:t>
      </w:r>
      <w:r w:rsidR="00131328">
        <w:t>/</w:t>
      </w:r>
      <w:r>
        <w:t xml:space="preserve">kuruluşun </w:t>
      </w:r>
      <w:r w:rsidR="0073354B">
        <w:t xml:space="preserve">yerel ağ altyapısına ait </w:t>
      </w:r>
      <w:r w:rsidR="00131328">
        <w:t xml:space="preserve">EK A4’te verilen </w:t>
      </w:r>
      <w:r w:rsidR="0073354B">
        <w:t>tablo doldurulmalıdır.</w:t>
      </w:r>
    </w:p>
    <w:p w:rsidR="00DC2284" w:rsidRDefault="00DC2284" w:rsidP="00D25553">
      <w:pPr>
        <w:pStyle w:val="G222Heading4"/>
      </w:pPr>
      <w:bookmarkStart w:id="112" w:name="_Toc440460380"/>
      <w:bookmarkStart w:id="113" w:name="_Toc447110215"/>
      <w:r>
        <w:t>Internet Bağlantısı</w:t>
      </w:r>
      <w:bookmarkEnd w:id="112"/>
      <w:bookmarkEnd w:id="113"/>
    </w:p>
    <w:p w:rsidR="00727417" w:rsidRDefault="00D7079D" w:rsidP="006E40EA">
      <w:pPr>
        <w:spacing w:before="240" w:after="240"/>
      </w:pPr>
      <w:r>
        <w:t>Kurumun</w:t>
      </w:r>
      <w:r w:rsidR="00131328">
        <w:t>/</w:t>
      </w:r>
      <w:r>
        <w:t xml:space="preserve">kuruluşun </w:t>
      </w:r>
      <w:r w:rsidR="0073354B">
        <w:t>sahip oldu</w:t>
      </w:r>
      <w:r w:rsidR="00131328">
        <w:t>ğu internet bağlantısı bilgileri için EK A4’te verilen</w:t>
      </w:r>
      <w:r w:rsidR="0073354B" w:rsidRPr="0073354B">
        <w:t xml:space="preserve"> tablo doldurulmalıdır.</w:t>
      </w:r>
    </w:p>
    <w:p w:rsidR="00DC2284" w:rsidRDefault="00DC2284" w:rsidP="00D25553">
      <w:pPr>
        <w:pStyle w:val="G222Heading3"/>
      </w:pPr>
      <w:bookmarkStart w:id="114" w:name="_Toc440460381"/>
      <w:bookmarkStart w:id="115" w:name="_Toc447110216"/>
      <w:r>
        <w:t>Yazılım Altyapısı</w:t>
      </w:r>
      <w:bookmarkEnd w:id="114"/>
      <w:bookmarkEnd w:id="115"/>
    </w:p>
    <w:p w:rsidR="00DC2284" w:rsidRDefault="0073354B" w:rsidP="004E3C1D">
      <w:pPr>
        <w:spacing w:after="240"/>
      </w:pPr>
      <w:r>
        <w:t>Kurumda</w:t>
      </w:r>
      <w:r w:rsidR="00131328">
        <w:rPr>
          <w:rFonts w:cs="Arial"/>
        </w:rPr>
        <w:t>/</w:t>
      </w:r>
      <w:r w:rsidR="00CE5ECC">
        <w:rPr>
          <w:rFonts w:cs="Arial"/>
        </w:rPr>
        <w:t>kuruluşta</w:t>
      </w:r>
      <w:r>
        <w:t xml:space="preserve"> kullanılan işletim sistemi, </w:t>
      </w:r>
      <w:proofErr w:type="spellStart"/>
      <w:r>
        <w:t>antivirüs</w:t>
      </w:r>
      <w:proofErr w:type="spellEnd"/>
      <w:r>
        <w:t xml:space="preserve">, güvenlik duvarı, </w:t>
      </w:r>
      <w:proofErr w:type="spellStart"/>
      <w:r>
        <w:t>veritabanı</w:t>
      </w:r>
      <w:proofErr w:type="spellEnd"/>
      <w:r>
        <w:t xml:space="preserve"> yönetim sistemi, ofis uygulamaları vb. yazılım ürünlerine ilişkin ilgili tablo</w:t>
      </w:r>
      <w:r w:rsidR="006E40EA">
        <w:t>lar</w:t>
      </w:r>
      <w:r>
        <w:t xml:space="preserve"> doldurulmalıdır. </w:t>
      </w:r>
    </w:p>
    <w:p w:rsidR="00BE14A4" w:rsidRDefault="006E40EA" w:rsidP="004E3C1D">
      <w:pPr>
        <w:spacing w:after="240"/>
        <w:jc w:val="left"/>
      </w:pPr>
      <w:r>
        <w:t>Bir yazılım hazır paket yazılım ya da kuruma</w:t>
      </w:r>
      <w:r w:rsidR="00131328">
        <w:rPr>
          <w:rFonts w:cs="Arial"/>
        </w:rPr>
        <w:t>/</w:t>
      </w:r>
      <w:r w:rsidR="00CE5ECC">
        <w:rPr>
          <w:rFonts w:cs="Arial"/>
        </w:rPr>
        <w:t>kuruluşa</w:t>
      </w:r>
      <w:r>
        <w:t xml:space="preserve"> özel geliştirilmiş bir yazılım olabilir. Hazır paket yazılımlar için lisans adetleri verilmeli, yazılımlar </w:t>
      </w:r>
      <w:r w:rsidR="004E3C1D">
        <w:t>ömür boyu kullanım</w:t>
      </w:r>
      <w:r>
        <w:t xml:space="preserve"> lisanslar</w:t>
      </w:r>
      <w:r w:rsidR="004E3C1D">
        <w:t>ına sahip değilse</w:t>
      </w:r>
      <w:r>
        <w:t xml:space="preserve"> lisanslarının bitiş tarihleri verilmelidir. </w:t>
      </w:r>
    </w:p>
    <w:p w:rsidR="00BE14A4" w:rsidRDefault="00BE14A4" w:rsidP="004E3C1D">
      <w:pPr>
        <w:spacing w:after="240"/>
        <w:jc w:val="left"/>
      </w:pPr>
      <w:r>
        <w:t>“</w:t>
      </w:r>
      <w:proofErr w:type="spellStart"/>
      <w:r>
        <w:t>Operasyonel</w:t>
      </w:r>
      <w:proofErr w:type="spellEnd"/>
      <w:r>
        <w:t xml:space="preserve"> Yönetim Sistemleri” ne ait tablo doldurulurken aşağıdakilere dikkat edilmelidir:</w:t>
      </w:r>
    </w:p>
    <w:p w:rsidR="00BE14A4" w:rsidRDefault="00BE14A4" w:rsidP="006302C5">
      <w:pPr>
        <w:pStyle w:val="ListeParagraf"/>
        <w:numPr>
          <w:ilvl w:val="0"/>
          <w:numId w:val="33"/>
        </w:numPr>
        <w:spacing w:after="240"/>
        <w:jc w:val="left"/>
      </w:pPr>
      <w:r w:rsidRPr="00AE691D">
        <w:rPr>
          <w:b/>
        </w:rPr>
        <w:t>Sistem Adı:</w:t>
      </w:r>
      <w:r>
        <w:t xml:space="preserve"> Sistemin adına Evrak Akış ve Doküman/Belge Yönetim Sistemi, </w:t>
      </w:r>
      <w:r w:rsidR="00EB2D8E">
        <w:t>İ</w:t>
      </w:r>
      <w:r>
        <w:t>statistik Yazılımları,</w:t>
      </w:r>
      <w:r w:rsidR="00EB2D8E">
        <w:t xml:space="preserve"> </w:t>
      </w:r>
      <w:r>
        <w:t>Muhasebe</w:t>
      </w:r>
      <w:r w:rsidR="00EB2D8E">
        <w:t xml:space="preserve"> Yazılımı</w:t>
      </w:r>
      <w:r>
        <w:t>, Satın Alma,</w:t>
      </w:r>
      <w:r w:rsidR="00EB2D8E">
        <w:t xml:space="preserve"> </w:t>
      </w:r>
      <w:r>
        <w:t>Ayniyat, Personel, Proje</w:t>
      </w:r>
      <w:r w:rsidR="00EB2D8E">
        <w:t xml:space="preserve"> </w:t>
      </w:r>
      <w:r>
        <w:t>Yönetimi, Kurumsal</w:t>
      </w:r>
      <w:r w:rsidR="00EB2D8E">
        <w:t xml:space="preserve"> </w:t>
      </w:r>
      <w:r>
        <w:t>Kaynak Planlama</w:t>
      </w:r>
      <w:r w:rsidR="00EB2D8E">
        <w:t>, Araç İ</w:t>
      </w:r>
      <w:r w:rsidR="00131328">
        <w:t>zleme Sistemi, Envanter Sistemi</w:t>
      </w:r>
      <w:r w:rsidR="00EB2D8E">
        <w:t xml:space="preserve"> vb. gibi sistemin adı</w:t>
      </w:r>
      <w:r w:rsidR="008F1A1A">
        <w:t xml:space="preserve"> veya kurumda</w:t>
      </w:r>
      <w:r w:rsidR="00131328">
        <w:rPr>
          <w:rFonts w:cs="Arial"/>
        </w:rPr>
        <w:t>/</w:t>
      </w:r>
      <w:r w:rsidR="00CE5ECC">
        <w:rPr>
          <w:rFonts w:cs="Arial"/>
        </w:rPr>
        <w:t>kuruluşta kullanılan</w:t>
      </w:r>
      <w:r w:rsidR="008F1A1A">
        <w:t xml:space="preserve"> özel bir isim varsa o</w:t>
      </w:r>
      <w:r w:rsidR="00EB2D8E">
        <w:t xml:space="preserve"> verilmelidir. </w:t>
      </w:r>
    </w:p>
    <w:p w:rsidR="008F1A1A" w:rsidRDefault="008F1A1A" w:rsidP="006302C5">
      <w:pPr>
        <w:pStyle w:val="ListeParagraf"/>
        <w:numPr>
          <w:ilvl w:val="0"/>
          <w:numId w:val="33"/>
        </w:numPr>
        <w:spacing w:after="240"/>
        <w:jc w:val="left"/>
      </w:pPr>
      <w:r>
        <w:rPr>
          <w:b/>
        </w:rPr>
        <w:t xml:space="preserve">Sistem Açıklaması: </w:t>
      </w:r>
      <w:r>
        <w:t>Sistemin kurum</w:t>
      </w:r>
      <w:r w:rsidR="00131328">
        <w:rPr>
          <w:rFonts w:cs="Arial"/>
        </w:rPr>
        <w:t>/</w:t>
      </w:r>
      <w:r w:rsidR="00CE5ECC">
        <w:rPr>
          <w:rFonts w:cs="Arial"/>
        </w:rPr>
        <w:t>kuruluş</w:t>
      </w:r>
      <w:r>
        <w:t xml:space="preserve"> içinde hangi amaçla ve ne kapsamda kullanıldığını belirten kısa açıklaması verilmelidir.</w:t>
      </w:r>
    </w:p>
    <w:p w:rsidR="00EB2D8E" w:rsidRDefault="00EB2D8E" w:rsidP="006302C5">
      <w:pPr>
        <w:pStyle w:val="ListeParagraf"/>
        <w:numPr>
          <w:ilvl w:val="0"/>
          <w:numId w:val="33"/>
        </w:numPr>
        <w:spacing w:after="240"/>
        <w:jc w:val="left"/>
      </w:pPr>
      <w:r w:rsidRPr="00AE691D">
        <w:rPr>
          <w:b/>
        </w:rPr>
        <w:t>Çalışma Ortamı:</w:t>
      </w:r>
      <w:r>
        <w:t xml:space="preserve"> </w:t>
      </w:r>
      <w:r w:rsidR="00131328">
        <w:t xml:space="preserve">Çalışma ortamı bilgisi verilmelidir. </w:t>
      </w:r>
      <w:r>
        <w:t>Tek başına (</w:t>
      </w:r>
      <w:proofErr w:type="spellStart"/>
      <w:r>
        <w:t>stand</w:t>
      </w:r>
      <w:proofErr w:type="spellEnd"/>
      <w:r>
        <w:t xml:space="preserve"> </w:t>
      </w:r>
      <w:proofErr w:type="spellStart"/>
      <w:r>
        <w:t>alone</w:t>
      </w:r>
      <w:proofErr w:type="spellEnd"/>
      <w:r>
        <w:t xml:space="preserve">), sunucu-istemci tabanlı veya web tabanlı olabilir. </w:t>
      </w:r>
    </w:p>
    <w:p w:rsidR="00BE14A4" w:rsidRDefault="002D58C3" w:rsidP="00D25553">
      <w:pPr>
        <w:pStyle w:val="G222Heading3"/>
      </w:pPr>
      <w:bookmarkStart w:id="116" w:name="_Toc447110217"/>
      <w:r w:rsidRPr="002D58C3">
        <w:t>Güvenlik, Felaket Kurtarma ve Yedekleme</w:t>
      </w:r>
      <w:bookmarkEnd w:id="116"/>
    </w:p>
    <w:p w:rsidR="00BE14A4" w:rsidRDefault="002D58C3" w:rsidP="004E3C1D">
      <w:pPr>
        <w:spacing w:after="240"/>
        <w:jc w:val="left"/>
      </w:pPr>
      <w:r>
        <w:t>Kurumdaki</w:t>
      </w:r>
      <w:r w:rsidR="00131328">
        <w:rPr>
          <w:rFonts w:cs="Arial"/>
        </w:rPr>
        <w:t>/</w:t>
      </w:r>
      <w:r w:rsidR="00CE5ECC">
        <w:rPr>
          <w:rFonts w:cs="Arial"/>
        </w:rPr>
        <w:t>kuruluştaki</w:t>
      </w:r>
      <w:r>
        <w:t xml:space="preserve"> BİT varlıklarının korunması ve sürekliliğinin sağlanması için uygulanan yaklaşım ve yöntemler hakkında bilgi verilmelidir. </w:t>
      </w:r>
    </w:p>
    <w:p w:rsidR="008F0E6E" w:rsidRPr="00141DE7" w:rsidRDefault="00141DE7" w:rsidP="00141DE7">
      <w:pPr>
        <w:pStyle w:val="G222Heading2"/>
        <w:spacing w:after="120"/>
        <w:rPr>
          <w:caps/>
        </w:rPr>
      </w:pPr>
      <w:bookmarkStart w:id="117" w:name="_Toc485995251"/>
      <w:r w:rsidRPr="00141DE7">
        <w:rPr>
          <w:caps/>
        </w:rPr>
        <w:lastRenderedPageBreak/>
        <w:t>KAPASİTE KULLANIM RAPORLARI</w:t>
      </w:r>
      <w:bookmarkEnd w:id="117"/>
    </w:p>
    <w:p w:rsidR="00141DE7" w:rsidRDefault="00141DE7" w:rsidP="008F0E6E">
      <w:r>
        <w:t>Kurum/kuruluşta bulunun BİT altyapısı ve kaynaklarına ilişkin kapasitenin ne kadarının kullanımda olduğunu gösteren bilgiler verilmelidir. BİT kaynak planlaması yapılırken periyodik olarak alınan kapasite kullanım raporlarına göre ihtiyaçlar belirlenmelidir. Böylece sahip olunan BİT altyapısının atıl durumda kalmasının önüne geçilir ve doğru kaynak yatırımlarının yapılması sağlanır. İhtiyacı belirlerken kurum/kuruluşun sahip olduğu kaynakları vermesi yeterli değildir, bununla birlikte bu kaynakların ne kadarının kullanımda olduğunun da verilmesi gerekmektedir.</w:t>
      </w:r>
    </w:p>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Default="009660B0" w:rsidP="008F0E6E"/>
    <w:p w:rsidR="009660B0" w:rsidRPr="008F0E6E" w:rsidRDefault="009660B0" w:rsidP="008F0E6E"/>
    <w:sectPr w:rsidR="009660B0" w:rsidRPr="008F0E6E" w:rsidSect="00E07E46">
      <w:headerReference w:type="even" r:id="rId14"/>
      <w:headerReference w:type="default" r:id="rId15"/>
      <w:footerReference w:type="default" r:id="rId16"/>
      <w:headerReference w:type="first" r:id="rId17"/>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11" w:rsidRDefault="00DF7011">
      <w:r>
        <w:separator/>
      </w:r>
    </w:p>
    <w:p w:rsidR="00DF7011" w:rsidRDefault="00DF7011"/>
    <w:p w:rsidR="00DF7011" w:rsidRDefault="00DF7011"/>
    <w:p w:rsidR="00DF7011" w:rsidRDefault="00DF7011"/>
  </w:endnote>
  <w:endnote w:type="continuationSeparator" w:id="0">
    <w:p w:rsidR="00DF7011" w:rsidRDefault="00DF7011">
      <w:r>
        <w:continuationSeparator/>
      </w:r>
    </w:p>
    <w:p w:rsidR="00DF7011" w:rsidRDefault="00DF7011"/>
    <w:p w:rsidR="00DF7011" w:rsidRDefault="00DF7011"/>
    <w:p w:rsidR="00DF7011" w:rsidRDefault="00DF7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8F0E6E" w:rsidRPr="00BE312D" w:rsidTr="00252701">
      <w:trPr>
        <w:cantSplit/>
        <w:trHeight w:val="50"/>
      </w:trPr>
      <w:tc>
        <w:tcPr>
          <w:tcW w:w="4395" w:type="dxa"/>
          <w:tcMar>
            <w:left w:w="0" w:type="dxa"/>
            <w:right w:w="0" w:type="dxa"/>
          </w:tcMar>
          <w:vAlign w:val="center"/>
        </w:tcPr>
        <w:p w:rsidR="008F0E6E" w:rsidRPr="00BE312D" w:rsidRDefault="008F0E6E"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rsidR="008F0E6E" w:rsidRPr="00BE312D" w:rsidRDefault="008F0E6E" w:rsidP="00D9386F">
          <w:pPr>
            <w:pStyle w:val="StyleTitle2BoldRed"/>
            <w:rPr>
              <w:rFonts w:ascii="Arial" w:hAnsi="Arial" w:cs="Arial"/>
              <w:u w:val="single"/>
              <w:lang w:val="tr-TR"/>
            </w:rPr>
          </w:pPr>
          <w:proofErr w:type="spellStart"/>
          <w:r w:rsidRPr="00BE312D">
            <w:rPr>
              <w:rFonts w:ascii="Arial" w:hAnsi="Arial" w:cs="Arial"/>
              <w:b w:val="0"/>
              <w:bCs/>
              <w:color w:val="333333"/>
              <w:sz w:val="14"/>
              <w:szCs w:val="14"/>
              <w:lang w:val="tr-TR"/>
            </w:rPr>
            <w:t>Rev</w:t>
          </w:r>
          <w:proofErr w:type="spellEnd"/>
          <w:r w:rsidRPr="00BE312D">
            <w:rPr>
              <w:rFonts w:ascii="Arial" w:hAnsi="Arial" w:cs="Arial"/>
              <w:b w:val="0"/>
              <w:bCs/>
              <w:color w:val="333333"/>
              <w:sz w:val="14"/>
              <w:szCs w:val="14"/>
              <w:lang w:val="tr-TR"/>
            </w:rPr>
            <w:t>.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rsidR="008F0E6E" w:rsidRPr="00BE312D" w:rsidRDefault="008F0E6E"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sidR="00FE02E9">
            <w:rPr>
              <w:rFonts w:cs="Arial"/>
              <w:bCs/>
              <w:noProof/>
              <w:sz w:val="16"/>
            </w:rPr>
            <w:t>2</w:t>
          </w:r>
          <w:r w:rsidRPr="00BE312D">
            <w:rPr>
              <w:rFonts w:cs="Arial"/>
              <w:bCs/>
              <w:sz w:val="16"/>
            </w:rPr>
            <w:fldChar w:fldCharType="end"/>
          </w:r>
          <w:r w:rsidR="00131328">
            <w:rPr>
              <w:rFonts w:cs="Arial"/>
              <w:bCs/>
              <w:sz w:val="16"/>
            </w:rPr>
            <w:t>/</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sidR="009660B0">
            <w:rPr>
              <w:rFonts w:cs="Arial"/>
              <w:bCs/>
              <w:noProof/>
              <w:sz w:val="16"/>
            </w:rPr>
            <w:t>6</w:t>
          </w:r>
          <w:r w:rsidRPr="00BE312D">
            <w:rPr>
              <w:rFonts w:cs="Arial"/>
              <w:bCs/>
              <w:sz w:val="16"/>
            </w:rPr>
            <w:fldChar w:fldCharType="end"/>
          </w:r>
        </w:p>
      </w:tc>
      <w:tc>
        <w:tcPr>
          <w:tcW w:w="4365" w:type="dxa"/>
          <w:tcMar>
            <w:left w:w="0" w:type="dxa"/>
            <w:right w:w="0" w:type="dxa"/>
          </w:tcMar>
          <w:vAlign w:val="center"/>
        </w:tcPr>
        <w:p w:rsidR="008F0E6E" w:rsidRPr="00BE312D" w:rsidRDefault="008F0E6E"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sidR="009660B0">
            <w:rPr>
              <w:rFonts w:cs="Arial"/>
              <w:noProof/>
              <w:sz w:val="14"/>
            </w:rPr>
            <w:t>KABIT-PRJ-EKB2-KurumKurulusBITKapasitesiSablonuRehberi.docx</w:t>
          </w:r>
          <w:r>
            <w:rPr>
              <w:rFonts w:cs="Arial"/>
              <w:sz w:val="14"/>
            </w:rPr>
            <w:fldChar w:fldCharType="end"/>
          </w:r>
        </w:p>
      </w:tc>
    </w:tr>
  </w:tbl>
  <w:p w:rsidR="008F0E6E" w:rsidRDefault="008F0E6E" w:rsidP="00B60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60" w:rsidRDefault="00B01115" w:rsidP="00C41978">
    <w:pPr>
      <w:pStyle w:val="Altbilgi"/>
      <w:jc w:val="center"/>
    </w:pPr>
    <w:r>
      <w:rPr>
        <w:noProof/>
        <w:lang w:eastAsia="tr-TR"/>
      </w:rPr>
      <mc:AlternateContent>
        <mc:Choice Requires="wps">
          <w:drawing>
            <wp:anchor distT="0" distB="0" distL="114300" distR="114300" simplePos="0" relativeHeight="251657728" behindDoc="0" locked="0" layoutInCell="1" allowOverlap="1" wp14:anchorId="4090A28B" wp14:editId="07B88CAF">
              <wp:simplePos x="0" y="0"/>
              <wp:positionH relativeFrom="page">
                <wp:align>center</wp:align>
              </wp:positionH>
              <wp:positionV relativeFrom="bottomMargin">
                <wp:posOffset>144145</wp:posOffset>
              </wp:positionV>
              <wp:extent cx="7624800" cy="255600"/>
              <wp:effectExtent l="57150" t="19050" r="71755" b="87630"/>
              <wp:wrapNone/>
              <wp:docPr id="6" name="Rectangle 6"/>
              <wp:cNvGraphicFramePr/>
              <a:graphic xmlns:a="http://schemas.openxmlformats.org/drawingml/2006/main">
                <a:graphicData uri="http://schemas.microsoft.com/office/word/2010/wordprocessingShape">
                  <wps:wsp>
                    <wps:cNvSpPr/>
                    <wps:spPr>
                      <a:xfrm>
                        <a:off x="0" y="0"/>
                        <a:ext cx="7624800" cy="2556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B01115" w:rsidRPr="00614359" w:rsidRDefault="005402BE" w:rsidP="00B01115">
                          <w:pPr>
                            <w:spacing w:line="276" w:lineRule="auto"/>
                            <w:jc w:val="center"/>
                            <w:rPr>
                              <w:rFonts w:ascii="Palatino Linotype" w:hAnsi="Palatino Linotype"/>
                              <w:b/>
                            </w:rPr>
                          </w:pPr>
                          <w:r>
                            <w:rPr>
                              <w:rFonts w:ascii="Palatino Linotype" w:hAnsi="Palatino Linotype"/>
                              <w:b/>
                            </w:rPr>
                            <w:t>Kurum / Kuruluş BİT Kapasitesi Şablonu 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0;margin-top:11.35pt;width:600.4pt;height:20.1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" fillcolor="#8ec045" strokecolor="#8ec045">
              <v:shadow on="t" color="black" opacity="22937f" origin=",.5" offset="0,.63889mm"/>
              <v:textbox inset=",1mm,,0">
                <w:txbxContent>
                  <w:p w:rsidR="00B01115" w:rsidRPr="00614359" w:rsidRDefault="005402BE" w:rsidP="00B01115">
                    <w:pPr>
                      <w:spacing w:line="276" w:lineRule="auto"/>
                      <w:jc w:val="center"/>
                      <w:rPr>
                        <w:rFonts w:ascii="Palatino Linotype" w:hAnsi="Palatino Linotype"/>
                        <w:b/>
                      </w:rPr>
                    </w:pPr>
                    <w:r>
                      <w:rPr>
                        <w:rFonts w:ascii="Palatino Linotype" w:hAnsi="Palatino Linotype"/>
                        <w:b/>
                      </w:rPr>
                      <w:t>Kurum / Kuruluş BİT Kapasitesi Şablonu Rehberi</w:t>
                    </w:r>
                  </w:p>
                </w:txbxContent>
              </v:textbox>
              <w10:wrap anchorx="page" anchory="margin"/>
            </v:rect>
          </w:pict>
        </mc:Fallback>
      </mc:AlternateContent>
    </w:r>
    <w:r>
      <w:rPr>
        <w:sz w:val="16"/>
      </w:rPr>
      <w:t>Sayfa</w:t>
    </w:r>
    <w:r w:rsidRPr="00AF73E6">
      <w:rPr>
        <w:sz w:val="16"/>
      </w:rPr>
      <w:t xml:space="preserve"> </w:t>
    </w:r>
    <w:r w:rsidRPr="00AF73E6">
      <w:rPr>
        <w:sz w:val="16"/>
      </w:rPr>
      <w:fldChar w:fldCharType="begin"/>
    </w:r>
    <w:r w:rsidRPr="00AF73E6">
      <w:rPr>
        <w:sz w:val="16"/>
      </w:rPr>
      <w:instrText>PAGE   \* MERGEFORMAT</w:instrText>
    </w:r>
    <w:r w:rsidRPr="00AF73E6">
      <w:rPr>
        <w:sz w:val="16"/>
      </w:rPr>
      <w:fldChar w:fldCharType="separate"/>
    </w:r>
    <w:r w:rsidR="00B90A42">
      <w:rPr>
        <w:noProof/>
        <w:sz w:val="16"/>
      </w:rPr>
      <w:t>7</w:t>
    </w:r>
    <w:r w:rsidRPr="00AF73E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11" w:rsidRDefault="00DF7011">
      <w:r>
        <w:separator/>
      </w:r>
    </w:p>
    <w:p w:rsidR="00DF7011" w:rsidRDefault="00DF7011"/>
    <w:p w:rsidR="00DF7011" w:rsidRDefault="00DF7011"/>
    <w:p w:rsidR="00DF7011" w:rsidRDefault="00DF7011"/>
  </w:footnote>
  <w:footnote w:type="continuationSeparator" w:id="0">
    <w:p w:rsidR="00DF7011" w:rsidRDefault="00DF7011">
      <w:r>
        <w:continuationSeparator/>
      </w:r>
    </w:p>
    <w:p w:rsidR="00DF7011" w:rsidRDefault="00DF7011"/>
    <w:p w:rsidR="00DF7011" w:rsidRDefault="00DF7011"/>
    <w:p w:rsidR="00DF7011" w:rsidRDefault="00DF7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EF" w:rsidRDefault="002315E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Borders>
        <w:bottom w:val="single" w:sz="4" w:space="0" w:color="auto"/>
        <w:insideH w:val="single" w:sz="6" w:space="0" w:color="auto"/>
      </w:tblBorders>
      <w:tblLayout w:type="fixed"/>
      <w:tblLook w:val="00A0" w:firstRow="1" w:lastRow="0" w:firstColumn="1" w:lastColumn="0" w:noHBand="0" w:noVBand="0"/>
    </w:tblPr>
    <w:tblGrid>
      <w:gridCol w:w="3510"/>
      <w:gridCol w:w="2835"/>
      <w:gridCol w:w="3861"/>
    </w:tblGrid>
    <w:tr w:rsidR="008F0E6E" w:rsidRPr="004459F9" w:rsidTr="00E12E9F">
      <w:trPr>
        <w:trHeight w:val="1104"/>
      </w:trPr>
      <w:tc>
        <w:tcPr>
          <w:tcW w:w="3510" w:type="dxa"/>
          <w:tcBorders>
            <w:bottom w:val="thickThinSmallGap" w:sz="12" w:space="0" w:color="auto"/>
          </w:tcBorders>
        </w:tcPr>
        <w:p w:rsidR="008F0E6E" w:rsidRPr="004459F9" w:rsidRDefault="008F0E6E" w:rsidP="00765448">
          <w:pPr>
            <w:pStyle w:val="StyleTitle2BoldRed"/>
            <w:spacing w:before="144"/>
            <w:ind w:left="-108"/>
            <w:rPr>
              <w:rFonts w:ascii="Arial" w:hAnsi="Arial" w:cs="Arial"/>
              <w:bCs/>
              <w:color w:val="BE0202"/>
              <w:u w:val="single"/>
              <w:lang w:val="tr-TR"/>
            </w:rPr>
          </w:pPr>
          <w:r w:rsidRPr="004459F9">
            <w:rPr>
              <w:rFonts w:ascii="Arial" w:hAnsi="Arial" w:cs="Arial"/>
              <w:bCs/>
              <w:color w:val="BE0202"/>
              <w:u w:val="single"/>
              <w:lang w:val="tr-TR"/>
            </w:rPr>
            <w:t>TASNİF DIŞI</w:t>
          </w:r>
        </w:p>
      </w:tc>
      <w:tc>
        <w:tcPr>
          <w:tcW w:w="2835" w:type="dxa"/>
          <w:tcBorders>
            <w:bottom w:val="thickThinSmallGap" w:sz="12" w:space="0" w:color="auto"/>
          </w:tcBorders>
        </w:tcPr>
        <w:p w:rsidR="008F0E6E" w:rsidRPr="004459F9" w:rsidRDefault="008F0E6E" w:rsidP="005B7D90">
          <w:pPr>
            <w:pStyle w:val="stbilgi"/>
            <w:spacing w:beforeLines="60" w:before="144"/>
            <w:jc w:val="center"/>
            <w:rPr>
              <w:rFonts w:cs="Arial"/>
              <w:b/>
            </w:rPr>
          </w:pPr>
          <w:r w:rsidRPr="004459F9">
            <w:rPr>
              <w:rFonts w:cs="Arial"/>
              <w:noProof/>
              <w:lang w:eastAsia="tr-TR"/>
            </w:rPr>
            <w:drawing>
              <wp:inline distT="0" distB="0" distL="0" distR="0" wp14:anchorId="385BD7BA" wp14:editId="366FD310">
                <wp:extent cx="219075" cy="219075"/>
                <wp:effectExtent l="19050" t="0" r="952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8F0E6E" w:rsidRPr="004459F9" w:rsidRDefault="008F0E6E" w:rsidP="00A20FCE">
          <w:pPr>
            <w:pStyle w:val="stbilgi"/>
            <w:jc w:val="center"/>
            <w:rPr>
              <w:rFonts w:cs="Arial"/>
              <w:color w:val="4D4D4D"/>
              <w:sz w:val="16"/>
              <w:szCs w:val="16"/>
            </w:rPr>
          </w:pPr>
          <w:r w:rsidRPr="004459F9">
            <w:rPr>
              <w:rFonts w:cs="Arial"/>
              <w:b/>
              <w:color w:val="4D4D4D"/>
              <w:sz w:val="16"/>
              <w:szCs w:val="16"/>
            </w:rPr>
            <w:t>TÜBİTAK – BİLGEM – YTE</w:t>
          </w:r>
        </w:p>
      </w:tc>
      <w:tc>
        <w:tcPr>
          <w:tcW w:w="3861" w:type="dxa"/>
          <w:tcBorders>
            <w:bottom w:val="thickThinSmallGap" w:sz="12" w:space="0" w:color="auto"/>
          </w:tcBorders>
        </w:tcPr>
        <w:p w:rsidR="008F0E6E" w:rsidRPr="004459F9" w:rsidRDefault="008F0E6E" w:rsidP="00D86715">
          <w:pPr>
            <w:pStyle w:val="stbilgi"/>
            <w:spacing w:beforeLines="60" w:before="144"/>
            <w:ind w:right="-108"/>
            <w:jc w:val="right"/>
            <w:rPr>
              <w:rFonts w:cs="Arial"/>
              <w:b/>
              <w:bCs/>
              <w:iCs/>
              <w:color w:val="4D4D4D"/>
              <w:sz w:val="16"/>
              <w:szCs w:val="16"/>
            </w:rPr>
          </w:pPr>
          <w:r>
            <w:rPr>
              <w:rFonts w:cs="Arial"/>
              <w:b/>
              <w:bCs/>
              <w:iCs/>
              <w:color w:val="4D4D4D"/>
              <w:sz w:val="16"/>
              <w:szCs w:val="16"/>
            </w:rPr>
            <w:t>KABİT PROJESİ</w:t>
          </w:r>
          <w:r w:rsidRPr="004459F9">
            <w:rPr>
              <w:rFonts w:cs="Arial"/>
              <w:b/>
              <w:bCs/>
              <w:iCs/>
              <w:color w:val="4D4D4D"/>
              <w:sz w:val="16"/>
              <w:szCs w:val="16"/>
            </w:rPr>
            <w:br/>
          </w:r>
          <w:r w:rsidR="00D86715" w:rsidRPr="00D86715">
            <w:rPr>
              <w:rFonts w:cs="Arial"/>
              <w:b/>
              <w:bCs/>
              <w:iCs/>
              <w:color w:val="4D4D4D"/>
              <w:sz w:val="16"/>
              <w:szCs w:val="16"/>
            </w:rPr>
            <w:t>KURUM</w:t>
          </w:r>
          <w:r w:rsidR="00131328">
            <w:rPr>
              <w:rFonts w:cs="Arial"/>
              <w:b/>
              <w:bCs/>
              <w:iCs/>
              <w:color w:val="4D4D4D"/>
              <w:sz w:val="16"/>
              <w:szCs w:val="16"/>
            </w:rPr>
            <w:t>/</w:t>
          </w:r>
          <w:r w:rsidR="00D86715" w:rsidRPr="00D86715">
            <w:rPr>
              <w:rFonts w:cs="Arial"/>
              <w:b/>
              <w:bCs/>
              <w:iCs/>
              <w:color w:val="4D4D4D"/>
              <w:sz w:val="16"/>
              <w:szCs w:val="16"/>
            </w:rPr>
            <w:t>KURULUŞ BİT KAPASİTESİ ŞABLONU REHBERİ</w:t>
          </w:r>
        </w:p>
      </w:tc>
    </w:tr>
  </w:tbl>
  <w:p w:rsidR="008F0E6E" w:rsidRDefault="008F0E6E" w:rsidP="0091391D">
    <w:pPr>
      <w:pStyle w:val="stbilgi"/>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EF" w:rsidRDefault="002315E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E9" w:rsidRDefault="00FE02E9">
    <w:pPr>
      <w:pStyle w:val="stbilgi"/>
    </w:pPr>
    <w:r>
      <w:rPr>
        <w:noProof/>
        <w:lang w:eastAsia="tr-TR"/>
      </w:rPr>
      <mc:AlternateContent>
        <mc:Choice Requires="wps">
          <w:drawing>
            <wp:anchor distT="0" distB="0" distL="114300" distR="114300" simplePos="0" relativeHeight="251656704" behindDoc="0" locked="0" layoutInCell="1" allowOverlap="1" wp14:anchorId="500A53C2" wp14:editId="373C272C">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FE02E9" w:rsidRPr="00A77756" w:rsidRDefault="00B63E8E" w:rsidP="00FE02E9">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left:0;text-align:left;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rsidR="00FE02E9" w:rsidRPr="00A77756" w:rsidRDefault="00B63E8E" w:rsidP="00FE02E9">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EF" w:rsidRDefault="002315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F77517"/>
    <w:multiLevelType w:val="hybridMultilevel"/>
    <w:tmpl w:val="7DCA4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23268F"/>
    <w:multiLevelType w:val="hybridMultilevel"/>
    <w:tmpl w:val="10BA0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7D63F2"/>
    <w:multiLevelType w:val="hybridMultilevel"/>
    <w:tmpl w:val="EC9EF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2709DA"/>
    <w:multiLevelType w:val="hybridMultilevel"/>
    <w:tmpl w:val="51A6D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65715F"/>
    <w:multiLevelType w:val="hybridMultilevel"/>
    <w:tmpl w:val="4FFE42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884A47"/>
    <w:multiLevelType w:val="hybridMultilevel"/>
    <w:tmpl w:val="7D0CB670"/>
    <w:lvl w:ilvl="0" w:tplc="041F0001">
      <w:start w:val="1"/>
      <w:numFmt w:val="bullet"/>
      <w:lvlText w:val=""/>
      <w:lvlJc w:val="left"/>
      <w:pPr>
        <w:tabs>
          <w:tab w:val="num" w:pos="1068"/>
        </w:tabs>
        <w:ind w:left="1068" w:hanging="360"/>
      </w:pPr>
      <w:rPr>
        <w:rFonts w:ascii="Symbol" w:hAnsi="Symbol" w:hint="default"/>
        <w:vertAlign w:val="baseline"/>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cs="Wingdings" w:hint="default"/>
      </w:rPr>
    </w:lvl>
    <w:lvl w:ilvl="3" w:tplc="041F0001">
      <w:start w:val="1"/>
      <w:numFmt w:val="bullet"/>
      <w:lvlText w:val=""/>
      <w:lvlJc w:val="left"/>
      <w:pPr>
        <w:tabs>
          <w:tab w:val="num" w:pos="3228"/>
        </w:tabs>
        <w:ind w:left="3228" w:hanging="360"/>
      </w:pPr>
      <w:rPr>
        <w:rFonts w:ascii="Symbol" w:hAnsi="Symbol" w:cs="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cs="Wingdings" w:hint="default"/>
      </w:rPr>
    </w:lvl>
    <w:lvl w:ilvl="6" w:tplc="041F0001">
      <w:start w:val="1"/>
      <w:numFmt w:val="bullet"/>
      <w:lvlText w:val=""/>
      <w:lvlJc w:val="left"/>
      <w:pPr>
        <w:tabs>
          <w:tab w:val="num" w:pos="5388"/>
        </w:tabs>
        <w:ind w:left="5388" w:hanging="360"/>
      </w:pPr>
      <w:rPr>
        <w:rFonts w:ascii="Symbol" w:hAnsi="Symbol" w:cs="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cs="Wingdings" w:hint="default"/>
      </w:rPr>
    </w:lvl>
  </w:abstractNum>
  <w:abstractNum w:abstractNumId="9">
    <w:nsid w:val="2132465A"/>
    <w:multiLevelType w:val="hybridMultilevel"/>
    <w:tmpl w:val="453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13469"/>
    <w:multiLevelType w:val="hybridMultilevel"/>
    <w:tmpl w:val="E130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911396"/>
    <w:multiLevelType w:val="hybridMultilevel"/>
    <w:tmpl w:val="310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25DDD"/>
    <w:multiLevelType w:val="hybridMultilevel"/>
    <w:tmpl w:val="789C6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9E1C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6">
    <w:nsid w:val="2CF038AE"/>
    <w:multiLevelType w:val="hybridMultilevel"/>
    <w:tmpl w:val="2EB2C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082B42"/>
    <w:multiLevelType w:val="hybridMultilevel"/>
    <w:tmpl w:val="66344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20">
    <w:nsid w:val="3AB206CB"/>
    <w:multiLevelType w:val="hybridMultilevel"/>
    <w:tmpl w:val="967228DE"/>
    <w:lvl w:ilvl="0" w:tplc="041F0001">
      <w:start w:val="1"/>
      <w:numFmt w:val="bullet"/>
      <w:lvlText w:val=""/>
      <w:lvlJc w:val="left"/>
      <w:pPr>
        <w:tabs>
          <w:tab w:val="num" w:pos="-372"/>
        </w:tabs>
        <w:ind w:left="-372" w:hanging="360"/>
      </w:pPr>
      <w:rPr>
        <w:rFonts w:ascii="Symbol" w:hAnsi="Symbol" w:hint="default"/>
        <w:vertAlign w:val="baseline"/>
      </w:rPr>
    </w:lvl>
    <w:lvl w:ilvl="1" w:tplc="041F0003">
      <w:start w:val="1"/>
      <w:numFmt w:val="bullet"/>
      <w:lvlText w:val="o"/>
      <w:lvlJc w:val="left"/>
      <w:pPr>
        <w:tabs>
          <w:tab w:val="num" w:pos="348"/>
        </w:tabs>
        <w:ind w:left="348" w:hanging="360"/>
      </w:pPr>
      <w:rPr>
        <w:rFonts w:ascii="Courier New" w:hAnsi="Courier New" w:cs="Courier New" w:hint="default"/>
      </w:rPr>
    </w:lvl>
    <w:lvl w:ilvl="2" w:tplc="041F0005">
      <w:start w:val="1"/>
      <w:numFmt w:val="bullet"/>
      <w:lvlText w:val=""/>
      <w:lvlJc w:val="left"/>
      <w:pPr>
        <w:tabs>
          <w:tab w:val="num" w:pos="1068"/>
        </w:tabs>
        <w:ind w:left="1068" w:hanging="360"/>
      </w:pPr>
      <w:rPr>
        <w:rFonts w:ascii="Wingdings" w:hAnsi="Wingdings" w:cs="Wingdings" w:hint="default"/>
      </w:rPr>
    </w:lvl>
    <w:lvl w:ilvl="3" w:tplc="041F0001">
      <w:start w:val="1"/>
      <w:numFmt w:val="bullet"/>
      <w:lvlText w:val=""/>
      <w:lvlJc w:val="left"/>
      <w:pPr>
        <w:tabs>
          <w:tab w:val="num" w:pos="1788"/>
        </w:tabs>
        <w:ind w:left="1788" w:hanging="360"/>
      </w:pPr>
      <w:rPr>
        <w:rFonts w:ascii="Symbol" w:hAnsi="Symbol" w:cs="Symbol" w:hint="default"/>
      </w:rPr>
    </w:lvl>
    <w:lvl w:ilvl="4" w:tplc="041F0003">
      <w:start w:val="1"/>
      <w:numFmt w:val="bullet"/>
      <w:lvlText w:val="o"/>
      <w:lvlJc w:val="left"/>
      <w:pPr>
        <w:tabs>
          <w:tab w:val="num" w:pos="2508"/>
        </w:tabs>
        <w:ind w:left="2508" w:hanging="360"/>
      </w:pPr>
      <w:rPr>
        <w:rFonts w:ascii="Courier New" w:hAnsi="Courier New" w:cs="Courier New" w:hint="default"/>
      </w:rPr>
    </w:lvl>
    <w:lvl w:ilvl="5" w:tplc="041F0005">
      <w:start w:val="1"/>
      <w:numFmt w:val="bullet"/>
      <w:lvlText w:val=""/>
      <w:lvlJc w:val="left"/>
      <w:pPr>
        <w:tabs>
          <w:tab w:val="num" w:pos="3228"/>
        </w:tabs>
        <w:ind w:left="3228" w:hanging="360"/>
      </w:pPr>
      <w:rPr>
        <w:rFonts w:ascii="Wingdings" w:hAnsi="Wingdings" w:cs="Wingdings" w:hint="default"/>
      </w:rPr>
    </w:lvl>
    <w:lvl w:ilvl="6" w:tplc="041F0001">
      <w:start w:val="1"/>
      <w:numFmt w:val="bullet"/>
      <w:lvlText w:val=""/>
      <w:lvlJc w:val="left"/>
      <w:pPr>
        <w:tabs>
          <w:tab w:val="num" w:pos="3948"/>
        </w:tabs>
        <w:ind w:left="3948" w:hanging="360"/>
      </w:pPr>
      <w:rPr>
        <w:rFonts w:ascii="Symbol" w:hAnsi="Symbol" w:cs="Symbol" w:hint="default"/>
      </w:rPr>
    </w:lvl>
    <w:lvl w:ilvl="7" w:tplc="041F0003">
      <w:start w:val="1"/>
      <w:numFmt w:val="bullet"/>
      <w:lvlText w:val="o"/>
      <w:lvlJc w:val="left"/>
      <w:pPr>
        <w:tabs>
          <w:tab w:val="num" w:pos="4668"/>
        </w:tabs>
        <w:ind w:left="4668" w:hanging="360"/>
      </w:pPr>
      <w:rPr>
        <w:rFonts w:ascii="Courier New" w:hAnsi="Courier New" w:cs="Courier New" w:hint="default"/>
      </w:rPr>
    </w:lvl>
    <w:lvl w:ilvl="8" w:tplc="041F0005">
      <w:start w:val="1"/>
      <w:numFmt w:val="bullet"/>
      <w:lvlText w:val=""/>
      <w:lvlJc w:val="left"/>
      <w:pPr>
        <w:tabs>
          <w:tab w:val="num" w:pos="5388"/>
        </w:tabs>
        <w:ind w:left="5388" w:hanging="360"/>
      </w:pPr>
      <w:rPr>
        <w:rFonts w:ascii="Wingdings" w:hAnsi="Wingdings" w:cs="Wingdings" w:hint="default"/>
      </w:rPr>
    </w:lvl>
  </w:abstractNum>
  <w:abstractNum w:abstractNumId="21">
    <w:nsid w:val="3C1C3AF5"/>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C6079FB"/>
    <w:multiLevelType w:val="hybridMultilevel"/>
    <w:tmpl w:val="0A6E6E84"/>
    <w:lvl w:ilvl="0" w:tplc="370E9F86">
      <w:start w:val="1"/>
      <w:numFmt w:val="lowerLetter"/>
      <w:lvlText w:val="%1)"/>
      <w:lvlJc w:val="left"/>
      <w:pPr>
        <w:tabs>
          <w:tab w:val="num" w:pos="1069"/>
        </w:tabs>
        <w:ind w:left="1069" w:hanging="360"/>
      </w:pPr>
      <w:rPr>
        <w:b/>
        <w:bCs/>
        <w:i/>
        <w:iCs/>
      </w:rPr>
    </w:lvl>
    <w:lvl w:ilvl="1" w:tplc="041F000F">
      <w:start w:val="1"/>
      <w:numFmt w:val="decimal"/>
      <w:lvlText w:val="%2."/>
      <w:lvlJc w:val="left"/>
      <w:pPr>
        <w:tabs>
          <w:tab w:val="num" w:pos="733"/>
        </w:tabs>
        <w:ind w:left="733" w:hanging="360"/>
      </w:pPr>
    </w:lvl>
    <w:lvl w:ilvl="2" w:tplc="041F001B">
      <w:start w:val="1"/>
      <w:numFmt w:val="lowerRoman"/>
      <w:lvlText w:val="%3."/>
      <w:lvlJc w:val="right"/>
      <w:pPr>
        <w:tabs>
          <w:tab w:val="num" w:pos="1453"/>
        </w:tabs>
        <w:ind w:left="1453" w:hanging="180"/>
      </w:pPr>
    </w:lvl>
    <w:lvl w:ilvl="3" w:tplc="041F000F">
      <w:start w:val="1"/>
      <w:numFmt w:val="decimal"/>
      <w:lvlText w:val="%4."/>
      <w:lvlJc w:val="left"/>
      <w:pPr>
        <w:tabs>
          <w:tab w:val="num" w:pos="2173"/>
        </w:tabs>
        <w:ind w:left="2173" w:hanging="360"/>
      </w:pPr>
    </w:lvl>
    <w:lvl w:ilvl="4" w:tplc="041F0019">
      <w:start w:val="1"/>
      <w:numFmt w:val="lowerLetter"/>
      <w:lvlText w:val="%5."/>
      <w:lvlJc w:val="left"/>
      <w:pPr>
        <w:tabs>
          <w:tab w:val="num" w:pos="2893"/>
        </w:tabs>
        <w:ind w:left="2893" w:hanging="360"/>
      </w:pPr>
    </w:lvl>
    <w:lvl w:ilvl="5" w:tplc="041F001B">
      <w:start w:val="1"/>
      <w:numFmt w:val="lowerRoman"/>
      <w:lvlText w:val="%6."/>
      <w:lvlJc w:val="right"/>
      <w:pPr>
        <w:tabs>
          <w:tab w:val="num" w:pos="3613"/>
        </w:tabs>
        <w:ind w:left="3613" w:hanging="180"/>
      </w:pPr>
    </w:lvl>
    <w:lvl w:ilvl="6" w:tplc="041F000F">
      <w:start w:val="1"/>
      <w:numFmt w:val="decimal"/>
      <w:lvlText w:val="%7."/>
      <w:lvlJc w:val="left"/>
      <w:pPr>
        <w:tabs>
          <w:tab w:val="num" w:pos="4333"/>
        </w:tabs>
        <w:ind w:left="4333" w:hanging="360"/>
      </w:pPr>
    </w:lvl>
    <w:lvl w:ilvl="7" w:tplc="041F0019">
      <w:start w:val="1"/>
      <w:numFmt w:val="lowerLetter"/>
      <w:lvlText w:val="%8."/>
      <w:lvlJc w:val="left"/>
      <w:pPr>
        <w:tabs>
          <w:tab w:val="num" w:pos="5053"/>
        </w:tabs>
        <w:ind w:left="5053" w:hanging="360"/>
      </w:pPr>
    </w:lvl>
    <w:lvl w:ilvl="8" w:tplc="041F001B">
      <w:start w:val="1"/>
      <w:numFmt w:val="lowerRoman"/>
      <w:lvlText w:val="%9."/>
      <w:lvlJc w:val="right"/>
      <w:pPr>
        <w:tabs>
          <w:tab w:val="num" w:pos="5773"/>
        </w:tabs>
        <w:ind w:left="5773" w:hanging="180"/>
      </w:pPr>
    </w:lvl>
  </w:abstractNum>
  <w:abstractNum w:abstractNumId="23">
    <w:nsid w:val="40413C10"/>
    <w:multiLevelType w:val="hybridMultilevel"/>
    <w:tmpl w:val="07DCD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C42F37"/>
    <w:multiLevelType w:val="hybridMultilevel"/>
    <w:tmpl w:val="1E48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26C7E1A"/>
    <w:multiLevelType w:val="hybridMultilevel"/>
    <w:tmpl w:val="F288E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A76E28"/>
    <w:multiLevelType w:val="hybridMultilevel"/>
    <w:tmpl w:val="6722D97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5F21B57"/>
    <w:multiLevelType w:val="hybridMultilevel"/>
    <w:tmpl w:val="12E8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5B497C"/>
    <w:multiLevelType w:val="hybridMultilevel"/>
    <w:tmpl w:val="C79C30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841FE"/>
    <w:multiLevelType w:val="hybridMultilevel"/>
    <w:tmpl w:val="FA8697E0"/>
    <w:lvl w:ilvl="0" w:tplc="041F0001">
      <w:start w:val="1"/>
      <w:numFmt w:val="bullet"/>
      <w:lvlText w:val=""/>
      <w:lvlJc w:val="left"/>
      <w:pPr>
        <w:tabs>
          <w:tab w:val="num" w:pos="-372"/>
        </w:tabs>
        <w:ind w:left="-372" w:hanging="360"/>
      </w:pPr>
      <w:rPr>
        <w:rFonts w:ascii="Symbol" w:hAnsi="Symbol" w:hint="default"/>
        <w:vertAlign w:val="baseline"/>
      </w:rPr>
    </w:lvl>
    <w:lvl w:ilvl="1" w:tplc="041F0003">
      <w:start w:val="1"/>
      <w:numFmt w:val="bullet"/>
      <w:lvlText w:val="o"/>
      <w:lvlJc w:val="left"/>
      <w:pPr>
        <w:tabs>
          <w:tab w:val="num" w:pos="348"/>
        </w:tabs>
        <w:ind w:left="348" w:hanging="360"/>
      </w:pPr>
      <w:rPr>
        <w:rFonts w:ascii="Courier New" w:hAnsi="Courier New" w:cs="Courier New" w:hint="default"/>
      </w:rPr>
    </w:lvl>
    <w:lvl w:ilvl="2" w:tplc="041F0005">
      <w:start w:val="1"/>
      <w:numFmt w:val="bullet"/>
      <w:lvlText w:val=""/>
      <w:lvlJc w:val="left"/>
      <w:pPr>
        <w:tabs>
          <w:tab w:val="num" w:pos="1068"/>
        </w:tabs>
        <w:ind w:left="1068" w:hanging="360"/>
      </w:pPr>
      <w:rPr>
        <w:rFonts w:ascii="Wingdings" w:hAnsi="Wingdings" w:cs="Wingdings" w:hint="default"/>
      </w:rPr>
    </w:lvl>
    <w:lvl w:ilvl="3" w:tplc="041F0001">
      <w:start w:val="1"/>
      <w:numFmt w:val="bullet"/>
      <w:lvlText w:val=""/>
      <w:lvlJc w:val="left"/>
      <w:pPr>
        <w:tabs>
          <w:tab w:val="num" w:pos="1788"/>
        </w:tabs>
        <w:ind w:left="1788" w:hanging="360"/>
      </w:pPr>
      <w:rPr>
        <w:rFonts w:ascii="Symbol" w:hAnsi="Symbol" w:cs="Symbol" w:hint="default"/>
      </w:rPr>
    </w:lvl>
    <w:lvl w:ilvl="4" w:tplc="041F0003">
      <w:start w:val="1"/>
      <w:numFmt w:val="bullet"/>
      <w:lvlText w:val="o"/>
      <w:lvlJc w:val="left"/>
      <w:pPr>
        <w:tabs>
          <w:tab w:val="num" w:pos="2508"/>
        </w:tabs>
        <w:ind w:left="2508" w:hanging="360"/>
      </w:pPr>
      <w:rPr>
        <w:rFonts w:ascii="Courier New" w:hAnsi="Courier New" w:cs="Courier New" w:hint="default"/>
      </w:rPr>
    </w:lvl>
    <w:lvl w:ilvl="5" w:tplc="041F0005">
      <w:start w:val="1"/>
      <w:numFmt w:val="bullet"/>
      <w:lvlText w:val=""/>
      <w:lvlJc w:val="left"/>
      <w:pPr>
        <w:tabs>
          <w:tab w:val="num" w:pos="3228"/>
        </w:tabs>
        <w:ind w:left="3228" w:hanging="360"/>
      </w:pPr>
      <w:rPr>
        <w:rFonts w:ascii="Wingdings" w:hAnsi="Wingdings" w:cs="Wingdings" w:hint="default"/>
      </w:rPr>
    </w:lvl>
    <w:lvl w:ilvl="6" w:tplc="041F0001">
      <w:start w:val="1"/>
      <w:numFmt w:val="bullet"/>
      <w:lvlText w:val=""/>
      <w:lvlJc w:val="left"/>
      <w:pPr>
        <w:tabs>
          <w:tab w:val="num" w:pos="3948"/>
        </w:tabs>
        <w:ind w:left="3948" w:hanging="360"/>
      </w:pPr>
      <w:rPr>
        <w:rFonts w:ascii="Symbol" w:hAnsi="Symbol" w:cs="Symbol" w:hint="default"/>
      </w:rPr>
    </w:lvl>
    <w:lvl w:ilvl="7" w:tplc="041F0003">
      <w:start w:val="1"/>
      <w:numFmt w:val="bullet"/>
      <w:lvlText w:val="o"/>
      <w:lvlJc w:val="left"/>
      <w:pPr>
        <w:tabs>
          <w:tab w:val="num" w:pos="4668"/>
        </w:tabs>
        <w:ind w:left="4668" w:hanging="360"/>
      </w:pPr>
      <w:rPr>
        <w:rFonts w:ascii="Courier New" w:hAnsi="Courier New" w:cs="Courier New" w:hint="default"/>
      </w:rPr>
    </w:lvl>
    <w:lvl w:ilvl="8" w:tplc="041F0005">
      <w:start w:val="1"/>
      <w:numFmt w:val="bullet"/>
      <w:lvlText w:val=""/>
      <w:lvlJc w:val="left"/>
      <w:pPr>
        <w:tabs>
          <w:tab w:val="num" w:pos="5388"/>
        </w:tabs>
        <w:ind w:left="5388" w:hanging="360"/>
      </w:pPr>
      <w:rPr>
        <w:rFonts w:ascii="Wingdings" w:hAnsi="Wingdings" w:cs="Wingdings" w:hint="default"/>
      </w:rPr>
    </w:lvl>
  </w:abstractNum>
  <w:abstractNum w:abstractNumId="30">
    <w:nsid w:val="5D9263A8"/>
    <w:multiLevelType w:val="hybridMultilevel"/>
    <w:tmpl w:val="C84EF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EF82B9A"/>
    <w:multiLevelType w:val="hybridMultilevel"/>
    <w:tmpl w:val="FED84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E9316B"/>
    <w:multiLevelType w:val="hybridMultilevel"/>
    <w:tmpl w:val="12C6A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1E5518E"/>
    <w:multiLevelType w:val="hybridMultilevel"/>
    <w:tmpl w:val="EEB8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32F52"/>
    <w:multiLevelType w:val="hybridMultilevel"/>
    <w:tmpl w:val="540EE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ADF3D36"/>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AD795C"/>
    <w:multiLevelType w:val="hybridMultilevel"/>
    <w:tmpl w:val="2774F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17E30CB"/>
    <w:multiLevelType w:val="hybridMultilevel"/>
    <w:tmpl w:val="3F5E6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42A51F2"/>
    <w:multiLevelType w:val="hybridMultilevel"/>
    <w:tmpl w:val="0E4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4C159A"/>
    <w:multiLevelType w:val="hybridMultilevel"/>
    <w:tmpl w:val="AE848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B9848FB"/>
    <w:multiLevelType w:val="hybridMultilevel"/>
    <w:tmpl w:val="352AD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CF62B4B"/>
    <w:multiLevelType w:val="hybridMultilevel"/>
    <w:tmpl w:val="7CF62B4B"/>
    <w:lvl w:ilvl="0" w:tplc="E1B208CA">
      <w:start w:val="1"/>
      <w:numFmt w:val="bullet"/>
      <w:lvlText w:val=""/>
      <w:lvlJc w:val="left"/>
      <w:pPr>
        <w:tabs>
          <w:tab w:val="num" w:pos="360"/>
        </w:tabs>
        <w:ind w:left="360" w:hanging="360"/>
      </w:pPr>
      <w:rPr>
        <w:rFonts w:ascii="Symbol" w:hAnsi="Symbol"/>
      </w:rPr>
    </w:lvl>
    <w:lvl w:ilvl="1" w:tplc="74BA9370">
      <w:start w:val="1"/>
      <w:numFmt w:val="bullet"/>
      <w:lvlText w:val="o"/>
      <w:lvlJc w:val="left"/>
      <w:pPr>
        <w:tabs>
          <w:tab w:val="num" w:pos="1080"/>
        </w:tabs>
        <w:ind w:left="1080" w:hanging="360"/>
      </w:pPr>
      <w:rPr>
        <w:rFonts w:ascii="Courier New" w:hAnsi="Courier New"/>
      </w:rPr>
    </w:lvl>
    <w:lvl w:ilvl="2" w:tplc="CB308802">
      <w:start w:val="1"/>
      <w:numFmt w:val="bullet"/>
      <w:lvlText w:val=""/>
      <w:lvlJc w:val="left"/>
      <w:pPr>
        <w:tabs>
          <w:tab w:val="num" w:pos="1800"/>
        </w:tabs>
        <w:ind w:left="1800" w:hanging="360"/>
      </w:pPr>
      <w:rPr>
        <w:rFonts w:ascii="Wingdings" w:hAnsi="Wingdings"/>
      </w:rPr>
    </w:lvl>
    <w:lvl w:ilvl="3" w:tplc="5C220124">
      <w:start w:val="1"/>
      <w:numFmt w:val="bullet"/>
      <w:lvlText w:val=""/>
      <w:lvlJc w:val="left"/>
      <w:pPr>
        <w:tabs>
          <w:tab w:val="num" w:pos="2520"/>
        </w:tabs>
        <w:ind w:left="2520" w:hanging="360"/>
      </w:pPr>
      <w:rPr>
        <w:rFonts w:ascii="Symbol" w:hAnsi="Symbol"/>
      </w:rPr>
    </w:lvl>
    <w:lvl w:ilvl="4" w:tplc="17D6B3BA">
      <w:start w:val="1"/>
      <w:numFmt w:val="bullet"/>
      <w:lvlText w:val="o"/>
      <w:lvlJc w:val="left"/>
      <w:pPr>
        <w:tabs>
          <w:tab w:val="num" w:pos="3240"/>
        </w:tabs>
        <w:ind w:left="3240" w:hanging="360"/>
      </w:pPr>
      <w:rPr>
        <w:rFonts w:ascii="Courier New" w:hAnsi="Courier New"/>
      </w:rPr>
    </w:lvl>
    <w:lvl w:ilvl="5" w:tplc="5636A786">
      <w:start w:val="1"/>
      <w:numFmt w:val="bullet"/>
      <w:lvlText w:val=""/>
      <w:lvlJc w:val="left"/>
      <w:pPr>
        <w:tabs>
          <w:tab w:val="num" w:pos="3960"/>
        </w:tabs>
        <w:ind w:left="3960" w:hanging="360"/>
      </w:pPr>
      <w:rPr>
        <w:rFonts w:ascii="Wingdings" w:hAnsi="Wingdings"/>
      </w:rPr>
    </w:lvl>
    <w:lvl w:ilvl="6" w:tplc="5CEC2DE4">
      <w:start w:val="1"/>
      <w:numFmt w:val="bullet"/>
      <w:lvlText w:val=""/>
      <w:lvlJc w:val="left"/>
      <w:pPr>
        <w:tabs>
          <w:tab w:val="num" w:pos="4680"/>
        </w:tabs>
        <w:ind w:left="4680" w:hanging="360"/>
      </w:pPr>
      <w:rPr>
        <w:rFonts w:ascii="Symbol" w:hAnsi="Symbol"/>
      </w:rPr>
    </w:lvl>
    <w:lvl w:ilvl="7" w:tplc="CC14B7F2">
      <w:start w:val="1"/>
      <w:numFmt w:val="bullet"/>
      <w:lvlText w:val="o"/>
      <w:lvlJc w:val="left"/>
      <w:pPr>
        <w:tabs>
          <w:tab w:val="num" w:pos="5400"/>
        </w:tabs>
        <w:ind w:left="5400" w:hanging="360"/>
      </w:pPr>
      <w:rPr>
        <w:rFonts w:ascii="Courier New" w:hAnsi="Courier New"/>
      </w:rPr>
    </w:lvl>
    <w:lvl w:ilvl="8" w:tplc="33C8DCAC">
      <w:start w:val="1"/>
      <w:numFmt w:val="bullet"/>
      <w:lvlText w:val=""/>
      <w:lvlJc w:val="left"/>
      <w:pPr>
        <w:tabs>
          <w:tab w:val="num" w:pos="6120"/>
        </w:tabs>
        <w:ind w:left="6120" w:hanging="360"/>
      </w:pPr>
      <w:rPr>
        <w:rFonts w:ascii="Wingdings" w:hAnsi="Wingdings"/>
      </w:rPr>
    </w:lvl>
  </w:abstractNum>
  <w:num w:numId="1">
    <w:abstractNumId w:val="19"/>
  </w:num>
  <w:num w:numId="2">
    <w:abstractNumId w:val="0"/>
  </w:num>
  <w:num w:numId="3">
    <w:abstractNumId w:val="15"/>
  </w:num>
  <w:num w:numId="4">
    <w:abstractNumId w:val="39"/>
  </w:num>
  <w:num w:numId="5">
    <w:abstractNumId w:val="14"/>
  </w:num>
  <w:num w:numId="6">
    <w:abstractNumId w:val="26"/>
  </w:num>
  <w:num w:numId="7">
    <w:abstractNumId w:val="37"/>
  </w:num>
  <w:num w:numId="8">
    <w:abstractNumId w:val="21"/>
  </w:num>
  <w:num w:numId="9">
    <w:abstractNumId w:val="35"/>
  </w:num>
  <w:num w:numId="10">
    <w:abstractNumId w:val="3"/>
  </w:num>
  <w:num w:numId="11">
    <w:abstractNumId w:val="6"/>
  </w:num>
  <w:num w:numId="12">
    <w:abstractNumId w:val="40"/>
  </w:num>
  <w:num w:numId="13">
    <w:abstractNumId w:val="18"/>
  </w:num>
  <w:num w:numId="14">
    <w:abstractNumId w:val="41"/>
  </w:num>
  <w:num w:numId="15">
    <w:abstractNumId w:val="16"/>
  </w:num>
  <w:num w:numId="16">
    <w:abstractNumId w:val="30"/>
  </w:num>
  <w:num w:numId="17">
    <w:abstractNumId w:val="23"/>
  </w:num>
  <w:num w:numId="18">
    <w:abstractNumId w:val="2"/>
  </w:num>
  <w:num w:numId="19">
    <w:abstractNumId w:val="12"/>
  </w:num>
  <w:num w:numId="20">
    <w:abstractNumId w:val="10"/>
  </w:num>
  <w:num w:numId="21">
    <w:abstractNumId w:val="24"/>
  </w:num>
  <w:num w:numId="22">
    <w:abstractNumId w:val="1"/>
  </w:num>
  <w:num w:numId="23">
    <w:abstractNumId w:val="17"/>
  </w:num>
  <w:num w:numId="24">
    <w:abstractNumId w:val="5"/>
  </w:num>
  <w:num w:numId="25">
    <w:abstractNumId w:val="31"/>
  </w:num>
  <w:num w:numId="26">
    <w:abstractNumId w:val="22"/>
  </w:num>
  <w:num w:numId="27">
    <w:abstractNumId w:val="8"/>
  </w:num>
  <w:num w:numId="28">
    <w:abstractNumId w:val="29"/>
  </w:num>
  <w:num w:numId="29">
    <w:abstractNumId w:val="7"/>
  </w:num>
  <w:num w:numId="30">
    <w:abstractNumId w:val="20"/>
  </w:num>
  <w:num w:numId="31">
    <w:abstractNumId w:val="4"/>
  </w:num>
  <w:num w:numId="32">
    <w:abstractNumId w:val="25"/>
  </w:num>
  <w:num w:numId="33">
    <w:abstractNumId w:val="36"/>
  </w:num>
  <w:num w:numId="34">
    <w:abstractNumId w:val="38"/>
  </w:num>
  <w:num w:numId="35">
    <w:abstractNumId w:val="9"/>
  </w:num>
  <w:num w:numId="36">
    <w:abstractNumId w:val="27"/>
  </w:num>
  <w:num w:numId="37">
    <w:abstractNumId w:val="32"/>
  </w:num>
  <w:num w:numId="38">
    <w:abstractNumId w:val="34"/>
  </w:num>
  <w:num w:numId="39">
    <w:abstractNumId w:val="42"/>
  </w:num>
  <w:num w:numId="40">
    <w:abstractNumId w:val="28"/>
  </w:num>
  <w:num w:numId="41">
    <w:abstractNumId w:val="13"/>
  </w:num>
  <w:num w:numId="42">
    <w:abstractNumId w:val="11"/>
  </w:num>
  <w:num w:numId="43">
    <w:abstractNumId w:val="15"/>
  </w:num>
  <w:num w:numId="44">
    <w:abstractNumId w:val="33"/>
  </w:num>
  <w:num w:numId="45">
    <w:abstractNumId w:val="15"/>
  </w:num>
  <w:num w:numId="46">
    <w:abstractNumId w:val="15"/>
  </w:num>
  <w:num w:numId="47">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YTE-YKG-SBLN-GenelDokumanSablonu"/>
  </w:docVars>
  <w:rsids>
    <w:rsidRoot w:val="00D1495A"/>
    <w:rsid w:val="000000E9"/>
    <w:rsid w:val="000042D0"/>
    <w:rsid w:val="00006CA7"/>
    <w:rsid w:val="00007FDA"/>
    <w:rsid w:val="0001158E"/>
    <w:rsid w:val="000148B9"/>
    <w:rsid w:val="000169AD"/>
    <w:rsid w:val="00016F40"/>
    <w:rsid w:val="000207C7"/>
    <w:rsid w:val="00020A64"/>
    <w:rsid w:val="000217D4"/>
    <w:rsid w:val="00022FA1"/>
    <w:rsid w:val="0002396D"/>
    <w:rsid w:val="000243FC"/>
    <w:rsid w:val="00024FE0"/>
    <w:rsid w:val="00025EC3"/>
    <w:rsid w:val="00027022"/>
    <w:rsid w:val="00027FED"/>
    <w:rsid w:val="00030959"/>
    <w:rsid w:val="00033791"/>
    <w:rsid w:val="00035A48"/>
    <w:rsid w:val="0003746E"/>
    <w:rsid w:val="00037F8D"/>
    <w:rsid w:val="00040D2C"/>
    <w:rsid w:val="00045745"/>
    <w:rsid w:val="00050120"/>
    <w:rsid w:val="0005019F"/>
    <w:rsid w:val="000503E7"/>
    <w:rsid w:val="00050C5C"/>
    <w:rsid w:val="0005321C"/>
    <w:rsid w:val="000556DC"/>
    <w:rsid w:val="00055C17"/>
    <w:rsid w:val="0005683A"/>
    <w:rsid w:val="000620F4"/>
    <w:rsid w:val="000623DD"/>
    <w:rsid w:val="00062EBF"/>
    <w:rsid w:val="000663B9"/>
    <w:rsid w:val="00070454"/>
    <w:rsid w:val="00074421"/>
    <w:rsid w:val="000764E9"/>
    <w:rsid w:val="000820C8"/>
    <w:rsid w:val="00087FC1"/>
    <w:rsid w:val="0009106F"/>
    <w:rsid w:val="000926EC"/>
    <w:rsid w:val="00094686"/>
    <w:rsid w:val="00094A26"/>
    <w:rsid w:val="00094DFE"/>
    <w:rsid w:val="00095555"/>
    <w:rsid w:val="000969EE"/>
    <w:rsid w:val="00096AE4"/>
    <w:rsid w:val="00097DD6"/>
    <w:rsid w:val="000A2C4B"/>
    <w:rsid w:val="000A50B9"/>
    <w:rsid w:val="000A6922"/>
    <w:rsid w:val="000A6924"/>
    <w:rsid w:val="000B3224"/>
    <w:rsid w:val="000B3322"/>
    <w:rsid w:val="000B51EC"/>
    <w:rsid w:val="000B621C"/>
    <w:rsid w:val="000C07D6"/>
    <w:rsid w:val="000C0B0B"/>
    <w:rsid w:val="000C0C63"/>
    <w:rsid w:val="000C1AE6"/>
    <w:rsid w:val="000C3D14"/>
    <w:rsid w:val="000C4A7E"/>
    <w:rsid w:val="000C4F63"/>
    <w:rsid w:val="000C62BF"/>
    <w:rsid w:val="000C6EA0"/>
    <w:rsid w:val="000D1FB8"/>
    <w:rsid w:val="000D37F9"/>
    <w:rsid w:val="000D5FE9"/>
    <w:rsid w:val="000D79DC"/>
    <w:rsid w:val="000E2468"/>
    <w:rsid w:val="000E2479"/>
    <w:rsid w:val="000E3A14"/>
    <w:rsid w:val="000E4A80"/>
    <w:rsid w:val="000E67AA"/>
    <w:rsid w:val="000E6F1F"/>
    <w:rsid w:val="000E755A"/>
    <w:rsid w:val="000F30AC"/>
    <w:rsid w:val="000F6B0B"/>
    <w:rsid w:val="000F79C2"/>
    <w:rsid w:val="000F7B66"/>
    <w:rsid w:val="00103C9D"/>
    <w:rsid w:val="00116EB6"/>
    <w:rsid w:val="00120D93"/>
    <w:rsid w:val="0012610A"/>
    <w:rsid w:val="00126F27"/>
    <w:rsid w:val="0013017C"/>
    <w:rsid w:val="00131328"/>
    <w:rsid w:val="00132AC8"/>
    <w:rsid w:val="00133ACD"/>
    <w:rsid w:val="00133E57"/>
    <w:rsid w:val="0013414D"/>
    <w:rsid w:val="001359E9"/>
    <w:rsid w:val="0013637F"/>
    <w:rsid w:val="00136C83"/>
    <w:rsid w:val="00137EB5"/>
    <w:rsid w:val="00140644"/>
    <w:rsid w:val="00140B34"/>
    <w:rsid w:val="00141DE7"/>
    <w:rsid w:val="00141E5E"/>
    <w:rsid w:val="00142454"/>
    <w:rsid w:val="00142ADA"/>
    <w:rsid w:val="0014426B"/>
    <w:rsid w:val="00150A87"/>
    <w:rsid w:val="001523FB"/>
    <w:rsid w:val="00153502"/>
    <w:rsid w:val="00154857"/>
    <w:rsid w:val="00155115"/>
    <w:rsid w:val="001551FF"/>
    <w:rsid w:val="001564C5"/>
    <w:rsid w:val="00156C7F"/>
    <w:rsid w:val="001572B6"/>
    <w:rsid w:val="00160247"/>
    <w:rsid w:val="00160EDC"/>
    <w:rsid w:val="00161873"/>
    <w:rsid w:val="00162F8E"/>
    <w:rsid w:val="00165A33"/>
    <w:rsid w:val="00166D6C"/>
    <w:rsid w:val="0017043B"/>
    <w:rsid w:val="00170D86"/>
    <w:rsid w:val="00171D73"/>
    <w:rsid w:val="00173462"/>
    <w:rsid w:val="0017513A"/>
    <w:rsid w:val="00175C94"/>
    <w:rsid w:val="001776E1"/>
    <w:rsid w:val="001779A2"/>
    <w:rsid w:val="001779B4"/>
    <w:rsid w:val="001806E3"/>
    <w:rsid w:val="00181634"/>
    <w:rsid w:val="00184FEF"/>
    <w:rsid w:val="00185077"/>
    <w:rsid w:val="00185953"/>
    <w:rsid w:val="00185B8A"/>
    <w:rsid w:val="00187618"/>
    <w:rsid w:val="00187AB4"/>
    <w:rsid w:val="00192793"/>
    <w:rsid w:val="00193847"/>
    <w:rsid w:val="001938BF"/>
    <w:rsid w:val="00194FD1"/>
    <w:rsid w:val="00196170"/>
    <w:rsid w:val="00197EB0"/>
    <w:rsid w:val="001A2252"/>
    <w:rsid w:val="001A48DC"/>
    <w:rsid w:val="001A549C"/>
    <w:rsid w:val="001A54CA"/>
    <w:rsid w:val="001A5D7C"/>
    <w:rsid w:val="001A68FE"/>
    <w:rsid w:val="001B1D0C"/>
    <w:rsid w:val="001B3484"/>
    <w:rsid w:val="001B387E"/>
    <w:rsid w:val="001B4D39"/>
    <w:rsid w:val="001B5BE3"/>
    <w:rsid w:val="001B65FA"/>
    <w:rsid w:val="001B6799"/>
    <w:rsid w:val="001B7AB8"/>
    <w:rsid w:val="001C1899"/>
    <w:rsid w:val="001C33CE"/>
    <w:rsid w:val="001C3B63"/>
    <w:rsid w:val="001C5839"/>
    <w:rsid w:val="001D575B"/>
    <w:rsid w:val="001D59A9"/>
    <w:rsid w:val="001D613C"/>
    <w:rsid w:val="001D7B2F"/>
    <w:rsid w:val="001E1572"/>
    <w:rsid w:val="001E2B7D"/>
    <w:rsid w:val="001E31C8"/>
    <w:rsid w:val="001E458B"/>
    <w:rsid w:val="001E52A8"/>
    <w:rsid w:val="001E63E3"/>
    <w:rsid w:val="001F372D"/>
    <w:rsid w:val="001F637F"/>
    <w:rsid w:val="001F7BD4"/>
    <w:rsid w:val="00200864"/>
    <w:rsid w:val="002013EE"/>
    <w:rsid w:val="0020255E"/>
    <w:rsid w:val="00202EBE"/>
    <w:rsid w:val="00204E62"/>
    <w:rsid w:val="0020576D"/>
    <w:rsid w:val="00206B59"/>
    <w:rsid w:val="0021079D"/>
    <w:rsid w:val="002111BC"/>
    <w:rsid w:val="00212731"/>
    <w:rsid w:val="0021528E"/>
    <w:rsid w:val="00216160"/>
    <w:rsid w:val="002165E5"/>
    <w:rsid w:val="00221567"/>
    <w:rsid w:val="00223FF2"/>
    <w:rsid w:val="00225CB8"/>
    <w:rsid w:val="00225F57"/>
    <w:rsid w:val="002262BB"/>
    <w:rsid w:val="00227F65"/>
    <w:rsid w:val="002315EF"/>
    <w:rsid w:val="00232C6C"/>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1460"/>
    <w:rsid w:val="00252701"/>
    <w:rsid w:val="0025306E"/>
    <w:rsid w:val="00254748"/>
    <w:rsid w:val="0025605A"/>
    <w:rsid w:val="0025746E"/>
    <w:rsid w:val="002616F3"/>
    <w:rsid w:val="0026190F"/>
    <w:rsid w:val="0026394D"/>
    <w:rsid w:val="00263BC8"/>
    <w:rsid w:val="002710B6"/>
    <w:rsid w:val="0027413C"/>
    <w:rsid w:val="002742A4"/>
    <w:rsid w:val="00275A0C"/>
    <w:rsid w:val="00275FC6"/>
    <w:rsid w:val="002771CF"/>
    <w:rsid w:val="00280067"/>
    <w:rsid w:val="00281CFC"/>
    <w:rsid w:val="00282C63"/>
    <w:rsid w:val="0028379A"/>
    <w:rsid w:val="0028599B"/>
    <w:rsid w:val="00285AD5"/>
    <w:rsid w:val="00286248"/>
    <w:rsid w:val="00290E62"/>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553C"/>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2ED6"/>
    <w:rsid w:val="002F69F3"/>
    <w:rsid w:val="002F7A63"/>
    <w:rsid w:val="00300681"/>
    <w:rsid w:val="00301CDF"/>
    <w:rsid w:val="00303771"/>
    <w:rsid w:val="00304E5B"/>
    <w:rsid w:val="00305B0C"/>
    <w:rsid w:val="00305DD2"/>
    <w:rsid w:val="00310CA6"/>
    <w:rsid w:val="00310E5B"/>
    <w:rsid w:val="00313469"/>
    <w:rsid w:val="003141D0"/>
    <w:rsid w:val="00314B70"/>
    <w:rsid w:val="00317FF5"/>
    <w:rsid w:val="00320675"/>
    <w:rsid w:val="003226CC"/>
    <w:rsid w:val="003245E4"/>
    <w:rsid w:val="00324F4A"/>
    <w:rsid w:val="00326140"/>
    <w:rsid w:val="0032683B"/>
    <w:rsid w:val="00332171"/>
    <w:rsid w:val="00332A5B"/>
    <w:rsid w:val="0033316F"/>
    <w:rsid w:val="0033493C"/>
    <w:rsid w:val="00342A08"/>
    <w:rsid w:val="00342ECE"/>
    <w:rsid w:val="00343002"/>
    <w:rsid w:val="00343960"/>
    <w:rsid w:val="0034541A"/>
    <w:rsid w:val="00345B72"/>
    <w:rsid w:val="0034710C"/>
    <w:rsid w:val="00347352"/>
    <w:rsid w:val="0035036D"/>
    <w:rsid w:val="00351B3F"/>
    <w:rsid w:val="003530B8"/>
    <w:rsid w:val="00357349"/>
    <w:rsid w:val="0035743D"/>
    <w:rsid w:val="00360D76"/>
    <w:rsid w:val="00361B3D"/>
    <w:rsid w:val="00365C66"/>
    <w:rsid w:val="0036611B"/>
    <w:rsid w:val="00370EF5"/>
    <w:rsid w:val="00371E01"/>
    <w:rsid w:val="00372F80"/>
    <w:rsid w:val="00376A9B"/>
    <w:rsid w:val="003776C7"/>
    <w:rsid w:val="00381D37"/>
    <w:rsid w:val="003847FC"/>
    <w:rsid w:val="003942C0"/>
    <w:rsid w:val="003A0617"/>
    <w:rsid w:val="003A0FF1"/>
    <w:rsid w:val="003A274A"/>
    <w:rsid w:val="003B09A7"/>
    <w:rsid w:val="003B1EFF"/>
    <w:rsid w:val="003B20A0"/>
    <w:rsid w:val="003B6E9D"/>
    <w:rsid w:val="003C2846"/>
    <w:rsid w:val="003C2DA2"/>
    <w:rsid w:val="003C2E66"/>
    <w:rsid w:val="003C48B6"/>
    <w:rsid w:val="003D1E4D"/>
    <w:rsid w:val="003D22D2"/>
    <w:rsid w:val="003D30E2"/>
    <w:rsid w:val="003D3D7C"/>
    <w:rsid w:val="003D487A"/>
    <w:rsid w:val="003D4AA0"/>
    <w:rsid w:val="003D542A"/>
    <w:rsid w:val="003D76E3"/>
    <w:rsid w:val="003E42D6"/>
    <w:rsid w:val="003E523B"/>
    <w:rsid w:val="003E5ADD"/>
    <w:rsid w:val="003E62AF"/>
    <w:rsid w:val="003E6C39"/>
    <w:rsid w:val="003F1AF3"/>
    <w:rsid w:val="003F1C00"/>
    <w:rsid w:val="003F1FE4"/>
    <w:rsid w:val="003F33CA"/>
    <w:rsid w:val="003F5029"/>
    <w:rsid w:val="003F7263"/>
    <w:rsid w:val="0040138A"/>
    <w:rsid w:val="004105D6"/>
    <w:rsid w:val="00410816"/>
    <w:rsid w:val="00412C6D"/>
    <w:rsid w:val="00414270"/>
    <w:rsid w:val="0041442F"/>
    <w:rsid w:val="004156C5"/>
    <w:rsid w:val="004162FC"/>
    <w:rsid w:val="00416D02"/>
    <w:rsid w:val="00421F3F"/>
    <w:rsid w:val="004249A7"/>
    <w:rsid w:val="0042515D"/>
    <w:rsid w:val="00426F2C"/>
    <w:rsid w:val="00430FFA"/>
    <w:rsid w:val="00431D39"/>
    <w:rsid w:val="00435850"/>
    <w:rsid w:val="004404CF"/>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B81"/>
    <w:rsid w:val="00472680"/>
    <w:rsid w:val="00472F69"/>
    <w:rsid w:val="00472FA9"/>
    <w:rsid w:val="0047386E"/>
    <w:rsid w:val="00474551"/>
    <w:rsid w:val="00475591"/>
    <w:rsid w:val="004765BB"/>
    <w:rsid w:val="00476992"/>
    <w:rsid w:val="004815BE"/>
    <w:rsid w:val="0048435C"/>
    <w:rsid w:val="004851A4"/>
    <w:rsid w:val="00492BE5"/>
    <w:rsid w:val="00493157"/>
    <w:rsid w:val="00493764"/>
    <w:rsid w:val="00494683"/>
    <w:rsid w:val="00494F0A"/>
    <w:rsid w:val="004968DB"/>
    <w:rsid w:val="004A155A"/>
    <w:rsid w:val="004A1D29"/>
    <w:rsid w:val="004A2970"/>
    <w:rsid w:val="004A6448"/>
    <w:rsid w:val="004B021A"/>
    <w:rsid w:val="004B26C0"/>
    <w:rsid w:val="004B2B0B"/>
    <w:rsid w:val="004B5FD6"/>
    <w:rsid w:val="004C0DB1"/>
    <w:rsid w:val="004C3AFB"/>
    <w:rsid w:val="004C68BC"/>
    <w:rsid w:val="004C6F17"/>
    <w:rsid w:val="004C7882"/>
    <w:rsid w:val="004D0BE7"/>
    <w:rsid w:val="004D1D44"/>
    <w:rsid w:val="004D52F5"/>
    <w:rsid w:val="004D6DC9"/>
    <w:rsid w:val="004D7569"/>
    <w:rsid w:val="004D7C7A"/>
    <w:rsid w:val="004E1BE0"/>
    <w:rsid w:val="004E24E6"/>
    <w:rsid w:val="004E3C1D"/>
    <w:rsid w:val="004E57D1"/>
    <w:rsid w:val="004E5B80"/>
    <w:rsid w:val="004F1E29"/>
    <w:rsid w:val="004F31E3"/>
    <w:rsid w:val="004F3D60"/>
    <w:rsid w:val="004F4D04"/>
    <w:rsid w:val="004F544C"/>
    <w:rsid w:val="004F56F1"/>
    <w:rsid w:val="004F5976"/>
    <w:rsid w:val="004F62F2"/>
    <w:rsid w:val="004F672F"/>
    <w:rsid w:val="004F739F"/>
    <w:rsid w:val="0050114D"/>
    <w:rsid w:val="00503597"/>
    <w:rsid w:val="005074B2"/>
    <w:rsid w:val="00511BB2"/>
    <w:rsid w:val="00514E89"/>
    <w:rsid w:val="0051697F"/>
    <w:rsid w:val="00516E71"/>
    <w:rsid w:val="00517C37"/>
    <w:rsid w:val="00520000"/>
    <w:rsid w:val="005216C3"/>
    <w:rsid w:val="0052173C"/>
    <w:rsid w:val="00522D71"/>
    <w:rsid w:val="00523427"/>
    <w:rsid w:val="005250E9"/>
    <w:rsid w:val="00525204"/>
    <w:rsid w:val="0052638E"/>
    <w:rsid w:val="005269C2"/>
    <w:rsid w:val="005274FA"/>
    <w:rsid w:val="005311A3"/>
    <w:rsid w:val="00533330"/>
    <w:rsid w:val="0053390A"/>
    <w:rsid w:val="005346D0"/>
    <w:rsid w:val="005354C3"/>
    <w:rsid w:val="00535CA1"/>
    <w:rsid w:val="005402BE"/>
    <w:rsid w:val="00543354"/>
    <w:rsid w:val="005479F5"/>
    <w:rsid w:val="00550933"/>
    <w:rsid w:val="005522B0"/>
    <w:rsid w:val="005524BC"/>
    <w:rsid w:val="00554813"/>
    <w:rsid w:val="00554BC2"/>
    <w:rsid w:val="00554E7D"/>
    <w:rsid w:val="005558C6"/>
    <w:rsid w:val="00555C28"/>
    <w:rsid w:val="0055625D"/>
    <w:rsid w:val="005603B6"/>
    <w:rsid w:val="00561209"/>
    <w:rsid w:val="00562E4C"/>
    <w:rsid w:val="00563B18"/>
    <w:rsid w:val="00566905"/>
    <w:rsid w:val="00566C2A"/>
    <w:rsid w:val="005813B3"/>
    <w:rsid w:val="00585462"/>
    <w:rsid w:val="00586BC6"/>
    <w:rsid w:val="00586C81"/>
    <w:rsid w:val="0058706F"/>
    <w:rsid w:val="00593E04"/>
    <w:rsid w:val="0059577B"/>
    <w:rsid w:val="00596E9D"/>
    <w:rsid w:val="00597920"/>
    <w:rsid w:val="005A0B5F"/>
    <w:rsid w:val="005A0B9F"/>
    <w:rsid w:val="005A1010"/>
    <w:rsid w:val="005A4F29"/>
    <w:rsid w:val="005A5084"/>
    <w:rsid w:val="005A53F6"/>
    <w:rsid w:val="005A54D8"/>
    <w:rsid w:val="005A5AC3"/>
    <w:rsid w:val="005B045F"/>
    <w:rsid w:val="005B098D"/>
    <w:rsid w:val="005B1DAF"/>
    <w:rsid w:val="005B264B"/>
    <w:rsid w:val="005B2D9E"/>
    <w:rsid w:val="005B525A"/>
    <w:rsid w:val="005B7D90"/>
    <w:rsid w:val="005C0821"/>
    <w:rsid w:val="005C0DDD"/>
    <w:rsid w:val="005C221F"/>
    <w:rsid w:val="005C2741"/>
    <w:rsid w:val="005C29BC"/>
    <w:rsid w:val="005C3066"/>
    <w:rsid w:val="005C5742"/>
    <w:rsid w:val="005C7A9F"/>
    <w:rsid w:val="005D0337"/>
    <w:rsid w:val="005D05AE"/>
    <w:rsid w:val="005D4706"/>
    <w:rsid w:val="005D544E"/>
    <w:rsid w:val="005D58A1"/>
    <w:rsid w:val="005D5C33"/>
    <w:rsid w:val="005D5C85"/>
    <w:rsid w:val="005D6B98"/>
    <w:rsid w:val="005E4A34"/>
    <w:rsid w:val="005E4DA8"/>
    <w:rsid w:val="005E636E"/>
    <w:rsid w:val="005E69D9"/>
    <w:rsid w:val="005E7245"/>
    <w:rsid w:val="005E7B50"/>
    <w:rsid w:val="005E7F1C"/>
    <w:rsid w:val="005F1C5B"/>
    <w:rsid w:val="005F1F3B"/>
    <w:rsid w:val="005F3247"/>
    <w:rsid w:val="005F6332"/>
    <w:rsid w:val="005F66D8"/>
    <w:rsid w:val="00600620"/>
    <w:rsid w:val="00601E1E"/>
    <w:rsid w:val="00607510"/>
    <w:rsid w:val="0060785B"/>
    <w:rsid w:val="006109F7"/>
    <w:rsid w:val="00610B0F"/>
    <w:rsid w:val="00613B34"/>
    <w:rsid w:val="00613E76"/>
    <w:rsid w:val="006161F1"/>
    <w:rsid w:val="00621169"/>
    <w:rsid w:val="006221EE"/>
    <w:rsid w:val="00622D34"/>
    <w:rsid w:val="00623798"/>
    <w:rsid w:val="00623A1D"/>
    <w:rsid w:val="006249A2"/>
    <w:rsid w:val="0062717B"/>
    <w:rsid w:val="006302C5"/>
    <w:rsid w:val="006305D1"/>
    <w:rsid w:val="0063241C"/>
    <w:rsid w:val="0063527A"/>
    <w:rsid w:val="00635648"/>
    <w:rsid w:val="0063587E"/>
    <w:rsid w:val="00635C2F"/>
    <w:rsid w:val="00636BB2"/>
    <w:rsid w:val="0064237A"/>
    <w:rsid w:val="006423D6"/>
    <w:rsid w:val="00651D32"/>
    <w:rsid w:val="00651E63"/>
    <w:rsid w:val="006530B4"/>
    <w:rsid w:val="00653371"/>
    <w:rsid w:val="00653BCD"/>
    <w:rsid w:val="00654025"/>
    <w:rsid w:val="00655425"/>
    <w:rsid w:val="00660164"/>
    <w:rsid w:val="00662C78"/>
    <w:rsid w:val="00664240"/>
    <w:rsid w:val="00664985"/>
    <w:rsid w:val="006656D2"/>
    <w:rsid w:val="0066618E"/>
    <w:rsid w:val="00666954"/>
    <w:rsid w:val="0067128A"/>
    <w:rsid w:val="006751F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8B6"/>
    <w:rsid w:val="006A6E8C"/>
    <w:rsid w:val="006A7720"/>
    <w:rsid w:val="006B0C10"/>
    <w:rsid w:val="006B1FFF"/>
    <w:rsid w:val="006B3D9E"/>
    <w:rsid w:val="006B67E8"/>
    <w:rsid w:val="006B7531"/>
    <w:rsid w:val="006C22E1"/>
    <w:rsid w:val="006C76C8"/>
    <w:rsid w:val="006D00D5"/>
    <w:rsid w:val="006D084A"/>
    <w:rsid w:val="006D43EC"/>
    <w:rsid w:val="006D4C93"/>
    <w:rsid w:val="006E0C8B"/>
    <w:rsid w:val="006E34BF"/>
    <w:rsid w:val="006E3E6C"/>
    <w:rsid w:val="006E40EA"/>
    <w:rsid w:val="006E4D0F"/>
    <w:rsid w:val="006F1555"/>
    <w:rsid w:val="006F339C"/>
    <w:rsid w:val="006F3C39"/>
    <w:rsid w:val="006F4AD0"/>
    <w:rsid w:val="006F669D"/>
    <w:rsid w:val="007003C4"/>
    <w:rsid w:val="00700981"/>
    <w:rsid w:val="00701FFA"/>
    <w:rsid w:val="00702788"/>
    <w:rsid w:val="0070422B"/>
    <w:rsid w:val="00705E1C"/>
    <w:rsid w:val="00706BFA"/>
    <w:rsid w:val="00707303"/>
    <w:rsid w:val="00707520"/>
    <w:rsid w:val="00707C94"/>
    <w:rsid w:val="00710336"/>
    <w:rsid w:val="007119BF"/>
    <w:rsid w:val="007133FC"/>
    <w:rsid w:val="00713FD1"/>
    <w:rsid w:val="0071549C"/>
    <w:rsid w:val="00715CEF"/>
    <w:rsid w:val="00715E27"/>
    <w:rsid w:val="00716497"/>
    <w:rsid w:val="00720304"/>
    <w:rsid w:val="00720D0F"/>
    <w:rsid w:val="007229E2"/>
    <w:rsid w:val="00722FB7"/>
    <w:rsid w:val="0072322E"/>
    <w:rsid w:val="007247EB"/>
    <w:rsid w:val="00727417"/>
    <w:rsid w:val="0072747C"/>
    <w:rsid w:val="00730D16"/>
    <w:rsid w:val="007312A1"/>
    <w:rsid w:val="00731627"/>
    <w:rsid w:val="0073354B"/>
    <w:rsid w:val="007346CF"/>
    <w:rsid w:val="00734A59"/>
    <w:rsid w:val="00734F72"/>
    <w:rsid w:val="00736579"/>
    <w:rsid w:val="00736AD8"/>
    <w:rsid w:val="007371A9"/>
    <w:rsid w:val="007372DC"/>
    <w:rsid w:val="007409D0"/>
    <w:rsid w:val="00740ED1"/>
    <w:rsid w:val="00741659"/>
    <w:rsid w:val="00741F01"/>
    <w:rsid w:val="007434A9"/>
    <w:rsid w:val="00745FAC"/>
    <w:rsid w:val="0074650A"/>
    <w:rsid w:val="00747939"/>
    <w:rsid w:val="007535AB"/>
    <w:rsid w:val="007551E4"/>
    <w:rsid w:val="007554F0"/>
    <w:rsid w:val="00755EB2"/>
    <w:rsid w:val="00757C6F"/>
    <w:rsid w:val="00760B3A"/>
    <w:rsid w:val="007612F2"/>
    <w:rsid w:val="0076325B"/>
    <w:rsid w:val="007642B5"/>
    <w:rsid w:val="00765448"/>
    <w:rsid w:val="0076621F"/>
    <w:rsid w:val="00766CE8"/>
    <w:rsid w:val="00767643"/>
    <w:rsid w:val="00770900"/>
    <w:rsid w:val="0077272A"/>
    <w:rsid w:val="0077331E"/>
    <w:rsid w:val="007739EF"/>
    <w:rsid w:val="00774405"/>
    <w:rsid w:val="00776508"/>
    <w:rsid w:val="00777876"/>
    <w:rsid w:val="00780020"/>
    <w:rsid w:val="00780BBA"/>
    <w:rsid w:val="00780D1D"/>
    <w:rsid w:val="00780E31"/>
    <w:rsid w:val="00781427"/>
    <w:rsid w:val="00784933"/>
    <w:rsid w:val="00792DF3"/>
    <w:rsid w:val="00793735"/>
    <w:rsid w:val="0079616A"/>
    <w:rsid w:val="007A2E19"/>
    <w:rsid w:val="007A334B"/>
    <w:rsid w:val="007A70C3"/>
    <w:rsid w:val="007A7805"/>
    <w:rsid w:val="007B6481"/>
    <w:rsid w:val="007B6664"/>
    <w:rsid w:val="007B6C46"/>
    <w:rsid w:val="007C0852"/>
    <w:rsid w:val="007C0DFC"/>
    <w:rsid w:val="007C15EC"/>
    <w:rsid w:val="007C199C"/>
    <w:rsid w:val="007C2720"/>
    <w:rsid w:val="007C472B"/>
    <w:rsid w:val="007C7DEF"/>
    <w:rsid w:val="007D046E"/>
    <w:rsid w:val="007D47B9"/>
    <w:rsid w:val="007D47CC"/>
    <w:rsid w:val="007D626A"/>
    <w:rsid w:val="007E0B45"/>
    <w:rsid w:val="007E229C"/>
    <w:rsid w:val="007E490A"/>
    <w:rsid w:val="007E5E9F"/>
    <w:rsid w:val="007E7279"/>
    <w:rsid w:val="007F0FB9"/>
    <w:rsid w:val="007F4327"/>
    <w:rsid w:val="007F6FE8"/>
    <w:rsid w:val="007F7E71"/>
    <w:rsid w:val="00801F6C"/>
    <w:rsid w:val="00802034"/>
    <w:rsid w:val="00803D81"/>
    <w:rsid w:val="00805BE0"/>
    <w:rsid w:val="00807390"/>
    <w:rsid w:val="00813426"/>
    <w:rsid w:val="008218AD"/>
    <w:rsid w:val="008220E6"/>
    <w:rsid w:val="008259DD"/>
    <w:rsid w:val="0082748E"/>
    <w:rsid w:val="008306F3"/>
    <w:rsid w:val="0083093D"/>
    <w:rsid w:val="0083230F"/>
    <w:rsid w:val="00835F87"/>
    <w:rsid w:val="008360CF"/>
    <w:rsid w:val="00842268"/>
    <w:rsid w:val="0084328C"/>
    <w:rsid w:val="0084681D"/>
    <w:rsid w:val="008478C9"/>
    <w:rsid w:val="00850FA7"/>
    <w:rsid w:val="00852DD1"/>
    <w:rsid w:val="00855AC4"/>
    <w:rsid w:val="008577F1"/>
    <w:rsid w:val="00861ABA"/>
    <w:rsid w:val="008640DE"/>
    <w:rsid w:val="00865EC1"/>
    <w:rsid w:val="008675E9"/>
    <w:rsid w:val="008730A8"/>
    <w:rsid w:val="00876145"/>
    <w:rsid w:val="00877241"/>
    <w:rsid w:val="00877F9B"/>
    <w:rsid w:val="008803F7"/>
    <w:rsid w:val="00881FD8"/>
    <w:rsid w:val="00887E4B"/>
    <w:rsid w:val="00890D27"/>
    <w:rsid w:val="00890DAE"/>
    <w:rsid w:val="00891DCF"/>
    <w:rsid w:val="00892FA4"/>
    <w:rsid w:val="0089377D"/>
    <w:rsid w:val="00895D06"/>
    <w:rsid w:val="0089655D"/>
    <w:rsid w:val="00897979"/>
    <w:rsid w:val="00897B4A"/>
    <w:rsid w:val="008A0765"/>
    <w:rsid w:val="008A2198"/>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45"/>
    <w:rsid w:val="008D7C67"/>
    <w:rsid w:val="008E2415"/>
    <w:rsid w:val="008E4290"/>
    <w:rsid w:val="008E53DB"/>
    <w:rsid w:val="008E7257"/>
    <w:rsid w:val="008F0E6E"/>
    <w:rsid w:val="008F1A1A"/>
    <w:rsid w:val="008F393D"/>
    <w:rsid w:val="008F3E1D"/>
    <w:rsid w:val="008F6876"/>
    <w:rsid w:val="008F729C"/>
    <w:rsid w:val="008F7B3E"/>
    <w:rsid w:val="00901A3A"/>
    <w:rsid w:val="009037A3"/>
    <w:rsid w:val="00904B1C"/>
    <w:rsid w:val="00910AFA"/>
    <w:rsid w:val="0091391D"/>
    <w:rsid w:val="00913B88"/>
    <w:rsid w:val="009227BD"/>
    <w:rsid w:val="009233E7"/>
    <w:rsid w:val="00924B8E"/>
    <w:rsid w:val="00926109"/>
    <w:rsid w:val="009273B2"/>
    <w:rsid w:val="0092768D"/>
    <w:rsid w:val="009335A5"/>
    <w:rsid w:val="009351BE"/>
    <w:rsid w:val="00935714"/>
    <w:rsid w:val="00936246"/>
    <w:rsid w:val="0094078E"/>
    <w:rsid w:val="009416BF"/>
    <w:rsid w:val="00942F6D"/>
    <w:rsid w:val="00944741"/>
    <w:rsid w:val="009456AE"/>
    <w:rsid w:val="00946664"/>
    <w:rsid w:val="009479EA"/>
    <w:rsid w:val="0095240D"/>
    <w:rsid w:val="00952933"/>
    <w:rsid w:val="00956ED0"/>
    <w:rsid w:val="00960192"/>
    <w:rsid w:val="00960B7A"/>
    <w:rsid w:val="00964C2E"/>
    <w:rsid w:val="009660B0"/>
    <w:rsid w:val="009705AE"/>
    <w:rsid w:val="009740A6"/>
    <w:rsid w:val="00974510"/>
    <w:rsid w:val="00980302"/>
    <w:rsid w:val="009809BB"/>
    <w:rsid w:val="0098120E"/>
    <w:rsid w:val="0098203A"/>
    <w:rsid w:val="00982945"/>
    <w:rsid w:val="00984B6E"/>
    <w:rsid w:val="00986613"/>
    <w:rsid w:val="009868F7"/>
    <w:rsid w:val="00991DE4"/>
    <w:rsid w:val="00995419"/>
    <w:rsid w:val="009959A3"/>
    <w:rsid w:val="009978BB"/>
    <w:rsid w:val="00997BFF"/>
    <w:rsid w:val="009A002B"/>
    <w:rsid w:val="009A20BD"/>
    <w:rsid w:val="009A26D2"/>
    <w:rsid w:val="009A4B78"/>
    <w:rsid w:val="009A6294"/>
    <w:rsid w:val="009A7131"/>
    <w:rsid w:val="009B0D1D"/>
    <w:rsid w:val="009B31A4"/>
    <w:rsid w:val="009B4A04"/>
    <w:rsid w:val="009B575F"/>
    <w:rsid w:val="009B5807"/>
    <w:rsid w:val="009B6202"/>
    <w:rsid w:val="009B7A65"/>
    <w:rsid w:val="009B7DDD"/>
    <w:rsid w:val="009C1123"/>
    <w:rsid w:val="009C1905"/>
    <w:rsid w:val="009C1EA4"/>
    <w:rsid w:val="009C251E"/>
    <w:rsid w:val="009C39AA"/>
    <w:rsid w:val="009C5213"/>
    <w:rsid w:val="009C69B8"/>
    <w:rsid w:val="009C72B9"/>
    <w:rsid w:val="009D045D"/>
    <w:rsid w:val="009D11EC"/>
    <w:rsid w:val="009D1C97"/>
    <w:rsid w:val="009E1B8C"/>
    <w:rsid w:val="009E2F25"/>
    <w:rsid w:val="009E321F"/>
    <w:rsid w:val="009E4867"/>
    <w:rsid w:val="009E5BCD"/>
    <w:rsid w:val="009E5FD3"/>
    <w:rsid w:val="009E6519"/>
    <w:rsid w:val="009E65A7"/>
    <w:rsid w:val="009F05FA"/>
    <w:rsid w:val="009F15B6"/>
    <w:rsid w:val="009F305E"/>
    <w:rsid w:val="009F347C"/>
    <w:rsid w:val="009F34EA"/>
    <w:rsid w:val="009F53E8"/>
    <w:rsid w:val="009F57DA"/>
    <w:rsid w:val="009F58B8"/>
    <w:rsid w:val="00A0163F"/>
    <w:rsid w:val="00A0217D"/>
    <w:rsid w:val="00A03B9A"/>
    <w:rsid w:val="00A03BE6"/>
    <w:rsid w:val="00A03C28"/>
    <w:rsid w:val="00A03EB1"/>
    <w:rsid w:val="00A04417"/>
    <w:rsid w:val="00A05F46"/>
    <w:rsid w:val="00A07044"/>
    <w:rsid w:val="00A10822"/>
    <w:rsid w:val="00A1164B"/>
    <w:rsid w:val="00A12754"/>
    <w:rsid w:val="00A1466A"/>
    <w:rsid w:val="00A14BBA"/>
    <w:rsid w:val="00A1692E"/>
    <w:rsid w:val="00A20FCE"/>
    <w:rsid w:val="00A22EF5"/>
    <w:rsid w:val="00A25DC8"/>
    <w:rsid w:val="00A26A45"/>
    <w:rsid w:val="00A30AFF"/>
    <w:rsid w:val="00A30EEC"/>
    <w:rsid w:val="00A32122"/>
    <w:rsid w:val="00A332F8"/>
    <w:rsid w:val="00A3348D"/>
    <w:rsid w:val="00A33B08"/>
    <w:rsid w:val="00A34D25"/>
    <w:rsid w:val="00A36D95"/>
    <w:rsid w:val="00A46BF3"/>
    <w:rsid w:val="00A47F4F"/>
    <w:rsid w:val="00A507F0"/>
    <w:rsid w:val="00A51406"/>
    <w:rsid w:val="00A51E02"/>
    <w:rsid w:val="00A56418"/>
    <w:rsid w:val="00A63CE2"/>
    <w:rsid w:val="00A64A97"/>
    <w:rsid w:val="00A65567"/>
    <w:rsid w:val="00A67336"/>
    <w:rsid w:val="00A70398"/>
    <w:rsid w:val="00A71607"/>
    <w:rsid w:val="00A73057"/>
    <w:rsid w:val="00A76CE0"/>
    <w:rsid w:val="00A772BC"/>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312C"/>
    <w:rsid w:val="00AB60A8"/>
    <w:rsid w:val="00AC0AE2"/>
    <w:rsid w:val="00AC1070"/>
    <w:rsid w:val="00AC1345"/>
    <w:rsid w:val="00AC1E9E"/>
    <w:rsid w:val="00AC2B68"/>
    <w:rsid w:val="00AC53C2"/>
    <w:rsid w:val="00AC6F58"/>
    <w:rsid w:val="00AC7CCD"/>
    <w:rsid w:val="00AD0345"/>
    <w:rsid w:val="00AD22EC"/>
    <w:rsid w:val="00AD2880"/>
    <w:rsid w:val="00AD2B62"/>
    <w:rsid w:val="00AD2C78"/>
    <w:rsid w:val="00AD3CD0"/>
    <w:rsid w:val="00AD3D9F"/>
    <w:rsid w:val="00AD677C"/>
    <w:rsid w:val="00AD695D"/>
    <w:rsid w:val="00AD7406"/>
    <w:rsid w:val="00AE1D41"/>
    <w:rsid w:val="00AE24C7"/>
    <w:rsid w:val="00AE26F5"/>
    <w:rsid w:val="00AE3738"/>
    <w:rsid w:val="00AE5C5E"/>
    <w:rsid w:val="00AE6055"/>
    <w:rsid w:val="00AE691D"/>
    <w:rsid w:val="00AF452D"/>
    <w:rsid w:val="00AF4D89"/>
    <w:rsid w:val="00AF5D45"/>
    <w:rsid w:val="00AF6391"/>
    <w:rsid w:val="00AF6FA2"/>
    <w:rsid w:val="00AF73E6"/>
    <w:rsid w:val="00AF7F3E"/>
    <w:rsid w:val="00B01115"/>
    <w:rsid w:val="00B04D4A"/>
    <w:rsid w:val="00B056A2"/>
    <w:rsid w:val="00B06483"/>
    <w:rsid w:val="00B06A64"/>
    <w:rsid w:val="00B07F80"/>
    <w:rsid w:val="00B100E2"/>
    <w:rsid w:val="00B10EA0"/>
    <w:rsid w:val="00B135C3"/>
    <w:rsid w:val="00B1368F"/>
    <w:rsid w:val="00B14F97"/>
    <w:rsid w:val="00B15F3E"/>
    <w:rsid w:val="00B15FBE"/>
    <w:rsid w:val="00B22BED"/>
    <w:rsid w:val="00B24315"/>
    <w:rsid w:val="00B24A8E"/>
    <w:rsid w:val="00B30A1C"/>
    <w:rsid w:val="00B30F3D"/>
    <w:rsid w:val="00B311B0"/>
    <w:rsid w:val="00B3163D"/>
    <w:rsid w:val="00B37F3F"/>
    <w:rsid w:val="00B4179B"/>
    <w:rsid w:val="00B41E73"/>
    <w:rsid w:val="00B4695F"/>
    <w:rsid w:val="00B5778A"/>
    <w:rsid w:val="00B60A2A"/>
    <w:rsid w:val="00B63E8E"/>
    <w:rsid w:val="00B64938"/>
    <w:rsid w:val="00B64B68"/>
    <w:rsid w:val="00B653F5"/>
    <w:rsid w:val="00B66B17"/>
    <w:rsid w:val="00B7072D"/>
    <w:rsid w:val="00B70F51"/>
    <w:rsid w:val="00B71964"/>
    <w:rsid w:val="00B72EB4"/>
    <w:rsid w:val="00B742AE"/>
    <w:rsid w:val="00B75122"/>
    <w:rsid w:val="00B75F5D"/>
    <w:rsid w:val="00B8091C"/>
    <w:rsid w:val="00B819AF"/>
    <w:rsid w:val="00B8446D"/>
    <w:rsid w:val="00B85FF6"/>
    <w:rsid w:val="00B90A42"/>
    <w:rsid w:val="00B90B00"/>
    <w:rsid w:val="00B93610"/>
    <w:rsid w:val="00BA0292"/>
    <w:rsid w:val="00BA07B7"/>
    <w:rsid w:val="00BA0F86"/>
    <w:rsid w:val="00BA154C"/>
    <w:rsid w:val="00BA2151"/>
    <w:rsid w:val="00BA3A11"/>
    <w:rsid w:val="00BA52A8"/>
    <w:rsid w:val="00BA7A62"/>
    <w:rsid w:val="00BB1EF9"/>
    <w:rsid w:val="00BB2732"/>
    <w:rsid w:val="00BB757F"/>
    <w:rsid w:val="00BC1C0F"/>
    <w:rsid w:val="00BC3262"/>
    <w:rsid w:val="00BC417E"/>
    <w:rsid w:val="00BC567A"/>
    <w:rsid w:val="00BC5E05"/>
    <w:rsid w:val="00BC6618"/>
    <w:rsid w:val="00BC6DF4"/>
    <w:rsid w:val="00BC778F"/>
    <w:rsid w:val="00BD1EED"/>
    <w:rsid w:val="00BD4367"/>
    <w:rsid w:val="00BD4CFA"/>
    <w:rsid w:val="00BE028C"/>
    <w:rsid w:val="00BE0619"/>
    <w:rsid w:val="00BE14A4"/>
    <w:rsid w:val="00BE1B25"/>
    <w:rsid w:val="00BE228A"/>
    <w:rsid w:val="00BE312D"/>
    <w:rsid w:val="00BE37D2"/>
    <w:rsid w:val="00BE4CDE"/>
    <w:rsid w:val="00BE4D40"/>
    <w:rsid w:val="00BE5521"/>
    <w:rsid w:val="00BE6A6F"/>
    <w:rsid w:val="00BE75E4"/>
    <w:rsid w:val="00BF0D00"/>
    <w:rsid w:val="00BF183F"/>
    <w:rsid w:val="00BF5C19"/>
    <w:rsid w:val="00BF686E"/>
    <w:rsid w:val="00C00760"/>
    <w:rsid w:val="00C06D79"/>
    <w:rsid w:val="00C0759A"/>
    <w:rsid w:val="00C10D8E"/>
    <w:rsid w:val="00C116E0"/>
    <w:rsid w:val="00C13799"/>
    <w:rsid w:val="00C13ED4"/>
    <w:rsid w:val="00C151BC"/>
    <w:rsid w:val="00C21AAA"/>
    <w:rsid w:val="00C22862"/>
    <w:rsid w:val="00C2408D"/>
    <w:rsid w:val="00C279CE"/>
    <w:rsid w:val="00C27EE2"/>
    <w:rsid w:val="00C336B7"/>
    <w:rsid w:val="00C350CB"/>
    <w:rsid w:val="00C36077"/>
    <w:rsid w:val="00C37572"/>
    <w:rsid w:val="00C379A1"/>
    <w:rsid w:val="00C40B34"/>
    <w:rsid w:val="00C41978"/>
    <w:rsid w:val="00C419BD"/>
    <w:rsid w:val="00C41A01"/>
    <w:rsid w:val="00C446C0"/>
    <w:rsid w:val="00C44DCD"/>
    <w:rsid w:val="00C46FB6"/>
    <w:rsid w:val="00C478AA"/>
    <w:rsid w:val="00C50C3A"/>
    <w:rsid w:val="00C531BC"/>
    <w:rsid w:val="00C531F5"/>
    <w:rsid w:val="00C55705"/>
    <w:rsid w:val="00C56C26"/>
    <w:rsid w:val="00C57842"/>
    <w:rsid w:val="00C61902"/>
    <w:rsid w:val="00C65584"/>
    <w:rsid w:val="00C66BA5"/>
    <w:rsid w:val="00C703E7"/>
    <w:rsid w:val="00C705DF"/>
    <w:rsid w:val="00C70C2A"/>
    <w:rsid w:val="00C70F85"/>
    <w:rsid w:val="00C7355A"/>
    <w:rsid w:val="00C73934"/>
    <w:rsid w:val="00C73C6F"/>
    <w:rsid w:val="00C7592C"/>
    <w:rsid w:val="00C76D40"/>
    <w:rsid w:val="00C76F08"/>
    <w:rsid w:val="00C7786D"/>
    <w:rsid w:val="00C83735"/>
    <w:rsid w:val="00C861B5"/>
    <w:rsid w:val="00C8733A"/>
    <w:rsid w:val="00C90B23"/>
    <w:rsid w:val="00C91108"/>
    <w:rsid w:val="00C94224"/>
    <w:rsid w:val="00C94A57"/>
    <w:rsid w:val="00C94DF0"/>
    <w:rsid w:val="00C96BBE"/>
    <w:rsid w:val="00C96FDD"/>
    <w:rsid w:val="00C970B0"/>
    <w:rsid w:val="00C974FE"/>
    <w:rsid w:val="00C977B6"/>
    <w:rsid w:val="00CA069F"/>
    <w:rsid w:val="00CA20A5"/>
    <w:rsid w:val="00CA2F72"/>
    <w:rsid w:val="00CA68CA"/>
    <w:rsid w:val="00CB1D6D"/>
    <w:rsid w:val="00CB36D5"/>
    <w:rsid w:val="00CB4857"/>
    <w:rsid w:val="00CB4E6E"/>
    <w:rsid w:val="00CB5B6E"/>
    <w:rsid w:val="00CB5B90"/>
    <w:rsid w:val="00CB6DD9"/>
    <w:rsid w:val="00CB7A28"/>
    <w:rsid w:val="00CB7BA3"/>
    <w:rsid w:val="00CB7FCC"/>
    <w:rsid w:val="00CC03B8"/>
    <w:rsid w:val="00CC1D4F"/>
    <w:rsid w:val="00CC5B11"/>
    <w:rsid w:val="00CC5CF7"/>
    <w:rsid w:val="00CC71C1"/>
    <w:rsid w:val="00CC746F"/>
    <w:rsid w:val="00CD0AE5"/>
    <w:rsid w:val="00CD24E5"/>
    <w:rsid w:val="00CD25AC"/>
    <w:rsid w:val="00CD52DC"/>
    <w:rsid w:val="00CD5D4B"/>
    <w:rsid w:val="00CD6083"/>
    <w:rsid w:val="00CD7D78"/>
    <w:rsid w:val="00CE0A03"/>
    <w:rsid w:val="00CE3A27"/>
    <w:rsid w:val="00CE3B94"/>
    <w:rsid w:val="00CE4968"/>
    <w:rsid w:val="00CE5ECC"/>
    <w:rsid w:val="00CE6225"/>
    <w:rsid w:val="00CE7714"/>
    <w:rsid w:val="00CF194F"/>
    <w:rsid w:val="00CF1C5F"/>
    <w:rsid w:val="00CF1E22"/>
    <w:rsid w:val="00CF3920"/>
    <w:rsid w:val="00CF6533"/>
    <w:rsid w:val="00CF69E8"/>
    <w:rsid w:val="00D00E9A"/>
    <w:rsid w:val="00D00F1D"/>
    <w:rsid w:val="00D11F66"/>
    <w:rsid w:val="00D1293A"/>
    <w:rsid w:val="00D13D70"/>
    <w:rsid w:val="00D1495A"/>
    <w:rsid w:val="00D14F56"/>
    <w:rsid w:val="00D14FF0"/>
    <w:rsid w:val="00D176C7"/>
    <w:rsid w:val="00D21B56"/>
    <w:rsid w:val="00D22026"/>
    <w:rsid w:val="00D2232E"/>
    <w:rsid w:val="00D228CF"/>
    <w:rsid w:val="00D24DB8"/>
    <w:rsid w:val="00D25553"/>
    <w:rsid w:val="00D26CBE"/>
    <w:rsid w:val="00D305ED"/>
    <w:rsid w:val="00D30CAD"/>
    <w:rsid w:val="00D30CD7"/>
    <w:rsid w:val="00D30EA2"/>
    <w:rsid w:val="00D32C9C"/>
    <w:rsid w:val="00D33FA0"/>
    <w:rsid w:val="00D35953"/>
    <w:rsid w:val="00D41DDD"/>
    <w:rsid w:val="00D43C40"/>
    <w:rsid w:val="00D4488C"/>
    <w:rsid w:val="00D5070C"/>
    <w:rsid w:val="00D50A62"/>
    <w:rsid w:val="00D51C8C"/>
    <w:rsid w:val="00D53628"/>
    <w:rsid w:val="00D55084"/>
    <w:rsid w:val="00D61012"/>
    <w:rsid w:val="00D6136E"/>
    <w:rsid w:val="00D658F8"/>
    <w:rsid w:val="00D6622D"/>
    <w:rsid w:val="00D7079D"/>
    <w:rsid w:val="00D70FA4"/>
    <w:rsid w:val="00D74956"/>
    <w:rsid w:val="00D7509A"/>
    <w:rsid w:val="00D75C16"/>
    <w:rsid w:val="00D77B71"/>
    <w:rsid w:val="00D811D5"/>
    <w:rsid w:val="00D83EE8"/>
    <w:rsid w:val="00D86715"/>
    <w:rsid w:val="00D87E9F"/>
    <w:rsid w:val="00D919AD"/>
    <w:rsid w:val="00D92437"/>
    <w:rsid w:val="00D9386F"/>
    <w:rsid w:val="00D940F5"/>
    <w:rsid w:val="00D97B16"/>
    <w:rsid w:val="00DA2BAA"/>
    <w:rsid w:val="00DA31BA"/>
    <w:rsid w:val="00DA32CD"/>
    <w:rsid w:val="00DA53EF"/>
    <w:rsid w:val="00DA5D71"/>
    <w:rsid w:val="00DB1567"/>
    <w:rsid w:val="00DB1B3C"/>
    <w:rsid w:val="00DB2C03"/>
    <w:rsid w:val="00DB3C15"/>
    <w:rsid w:val="00DB43C8"/>
    <w:rsid w:val="00DB527F"/>
    <w:rsid w:val="00DB5E95"/>
    <w:rsid w:val="00DB7176"/>
    <w:rsid w:val="00DC1B95"/>
    <w:rsid w:val="00DC1D33"/>
    <w:rsid w:val="00DC2284"/>
    <w:rsid w:val="00DC3859"/>
    <w:rsid w:val="00DC5AD3"/>
    <w:rsid w:val="00DD0DC3"/>
    <w:rsid w:val="00DE00DC"/>
    <w:rsid w:val="00DE11D5"/>
    <w:rsid w:val="00DE29EE"/>
    <w:rsid w:val="00DE48D3"/>
    <w:rsid w:val="00DE700B"/>
    <w:rsid w:val="00DF1F61"/>
    <w:rsid w:val="00DF4025"/>
    <w:rsid w:val="00DF412F"/>
    <w:rsid w:val="00DF52A6"/>
    <w:rsid w:val="00DF7011"/>
    <w:rsid w:val="00DF7B19"/>
    <w:rsid w:val="00E04249"/>
    <w:rsid w:val="00E04801"/>
    <w:rsid w:val="00E04E0A"/>
    <w:rsid w:val="00E05053"/>
    <w:rsid w:val="00E055CE"/>
    <w:rsid w:val="00E05C16"/>
    <w:rsid w:val="00E06D36"/>
    <w:rsid w:val="00E07E46"/>
    <w:rsid w:val="00E1115C"/>
    <w:rsid w:val="00E12385"/>
    <w:rsid w:val="00E12997"/>
    <w:rsid w:val="00E12E9F"/>
    <w:rsid w:val="00E14B66"/>
    <w:rsid w:val="00E161D5"/>
    <w:rsid w:val="00E16ED6"/>
    <w:rsid w:val="00E174C3"/>
    <w:rsid w:val="00E17F9F"/>
    <w:rsid w:val="00E200EB"/>
    <w:rsid w:val="00E23122"/>
    <w:rsid w:val="00E23547"/>
    <w:rsid w:val="00E30801"/>
    <w:rsid w:val="00E329F5"/>
    <w:rsid w:val="00E33CB2"/>
    <w:rsid w:val="00E33FF1"/>
    <w:rsid w:val="00E34958"/>
    <w:rsid w:val="00E40362"/>
    <w:rsid w:val="00E4042C"/>
    <w:rsid w:val="00E4213A"/>
    <w:rsid w:val="00E44A66"/>
    <w:rsid w:val="00E4529C"/>
    <w:rsid w:val="00E470B1"/>
    <w:rsid w:val="00E47C8E"/>
    <w:rsid w:val="00E50780"/>
    <w:rsid w:val="00E56F94"/>
    <w:rsid w:val="00E627F6"/>
    <w:rsid w:val="00E638A0"/>
    <w:rsid w:val="00E63C32"/>
    <w:rsid w:val="00E674F2"/>
    <w:rsid w:val="00E67944"/>
    <w:rsid w:val="00E70323"/>
    <w:rsid w:val="00E74A08"/>
    <w:rsid w:val="00E76F9A"/>
    <w:rsid w:val="00E771AC"/>
    <w:rsid w:val="00E8413A"/>
    <w:rsid w:val="00E84CF4"/>
    <w:rsid w:val="00E85BED"/>
    <w:rsid w:val="00E85EA5"/>
    <w:rsid w:val="00E86108"/>
    <w:rsid w:val="00E87809"/>
    <w:rsid w:val="00E91546"/>
    <w:rsid w:val="00E931EF"/>
    <w:rsid w:val="00E940DE"/>
    <w:rsid w:val="00EA0A29"/>
    <w:rsid w:val="00EA4498"/>
    <w:rsid w:val="00EA49C8"/>
    <w:rsid w:val="00EB0C67"/>
    <w:rsid w:val="00EB0D91"/>
    <w:rsid w:val="00EB120A"/>
    <w:rsid w:val="00EB1CF3"/>
    <w:rsid w:val="00EB2D8E"/>
    <w:rsid w:val="00EB3539"/>
    <w:rsid w:val="00EB3A95"/>
    <w:rsid w:val="00EB5C80"/>
    <w:rsid w:val="00EB750D"/>
    <w:rsid w:val="00EC07F9"/>
    <w:rsid w:val="00EC0BE3"/>
    <w:rsid w:val="00EC11F3"/>
    <w:rsid w:val="00EC26CF"/>
    <w:rsid w:val="00EC2AC3"/>
    <w:rsid w:val="00EC2D70"/>
    <w:rsid w:val="00EC461B"/>
    <w:rsid w:val="00EC5449"/>
    <w:rsid w:val="00EC7304"/>
    <w:rsid w:val="00EC7B50"/>
    <w:rsid w:val="00ED0E06"/>
    <w:rsid w:val="00ED2C2A"/>
    <w:rsid w:val="00ED4A1B"/>
    <w:rsid w:val="00ED73C9"/>
    <w:rsid w:val="00EE0316"/>
    <w:rsid w:val="00EE2F13"/>
    <w:rsid w:val="00EE4229"/>
    <w:rsid w:val="00EF108E"/>
    <w:rsid w:val="00EF1A6C"/>
    <w:rsid w:val="00EF3C56"/>
    <w:rsid w:val="00EF3D1B"/>
    <w:rsid w:val="00F00078"/>
    <w:rsid w:val="00F00768"/>
    <w:rsid w:val="00F00C8B"/>
    <w:rsid w:val="00F05572"/>
    <w:rsid w:val="00F05F8A"/>
    <w:rsid w:val="00F106D6"/>
    <w:rsid w:val="00F12F9E"/>
    <w:rsid w:val="00F2282F"/>
    <w:rsid w:val="00F23795"/>
    <w:rsid w:val="00F23B1B"/>
    <w:rsid w:val="00F2550C"/>
    <w:rsid w:val="00F318B6"/>
    <w:rsid w:val="00F3294A"/>
    <w:rsid w:val="00F3401F"/>
    <w:rsid w:val="00F3437F"/>
    <w:rsid w:val="00F345EB"/>
    <w:rsid w:val="00F3746A"/>
    <w:rsid w:val="00F37F94"/>
    <w:rsid w:val="00F415DB"/>
    <w:rsid w:val="00F417CE"/>
    <w:rsid w:val="00F4226D"/>
    <w:rsid w:val="00F43F85"/>
    <w:rsid w:val="00F51FDE"/>
    <w:rsid w:val="00F543D2"/>
    <w:rsid w:val="00F5508D"/>
    <w:rsid w:val="00F5768A"/>
    <w:rsid w:val="00F611FD"/>
    <w:rsid w:val="00F63358"/>
    <w:rsid w:val="00F6491E"/>
    <w:rsid w:val="00F6560E"/>
    <w:rsid w:val="00F65B2A"/>
    <w:rsid w:val="00F66CB6"/>
    <w:rsid w:val="00F715F4"/>
    <w:rsid w:val="00F73E9B"/>
    <w:rsid w:val="00F75419"/>
    <w:rsid w:val="00F81BEE"/>
    <w:rsid w:val="00F81DA2"/>
    <w:rsid w:val="00F83560"/>
    <w:rsid w:val="00F907BD"/>
    <w:rsid w:val="00F909C0"/>
    <w:rsid w:val="00F91032"/>
    <w:rsid w:val="00F97437"/>
    <w:rsid w:val="00F97EDA"/>
    <w:rsid w:val="00FA0E67"/>
    <w:rsid w:val="00FA242B"/>
    <w:rsid w:val="00FA28F8"/>
    <w:rsid w:val="00FA31FF"/>
    <w:rsid w:val="00FA3339"/>
    <w:rsid w:val="00FA3572"/>
    <w:rsid w:val="00FA3E07"/>
    <w:rsid w:val="00FB0733"/>
    <w:rsid w:val="00FB3D8F"/>
    <w:rsid w:val="00FB70B4"/>
    <w:rsid w:val="00FB710B"/>
    <w:rsid w:val="00FC30B8"/>
    <w:rsid w:val="00FC54B5"/>
    <w:rsid w:val="00FC6FA1"/>
    <w:rsid w:val="00FC70BD"/>
    <w:rsid w:val="00FD17E4"/>
    <w:rsid w:val="00FD355A"/>
    <w:rsid w:val="00FD5EED"/>
    <w:rsid w:val="00FD70DD"/>
    <w:rsid w:val="00FD7B02"/>
    <w:rsid w:val="00FE02E9"/>
    <w:rsid w:val="00FE0691"/>
    <w:rsid w:val="00FE07F6"/>
    <w:rsid w:val="00FE2AA6"/>
    <w:rsid w:val="00FE317C"/>
    <w:rsid w:val="00FE38D7"/>
    <w:rsid w:val="00FE53D5"/>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251460"/>
    <w:pPr>
      <w:tabs>
        <w:tab w:val="left" w:pos="880"/>
        <w:tab w:val="right" w:leader="dot" w:pos="9891"/>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251460"/>
    <w:pPr>
      <w:tabs>
        <w:tab w:val="left" w:pos="880"/>
        <w:tab w:val="right" w:leader="dot" w:pos="9891"/>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478065543">
      <w:bodyDiv w:val="1"/>
      <w:marLeft w:val="0"/>
      <w:marRight w:val="0"/>
      <w:marTop w:val="0"/>
      <w:marBottom w:val="0"/>
      <w:divBdr>
        <w:top w:val="none" w:sz="0" w:space="0" w:color="auto"/>
        <w:left w:val="none" w:sz="0" w:space="0" w:color="auto"/>
        <w:bottom w:val="none" w:sz="0" w:space="0" w:color="auto"/>
        <w:right w:val="none" w:sz="0" w:space="0" w:color="auto"/>
      </w:divBdr>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B853-8B42-4AD4-A7CC-80458768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56</TotalTime>
  <Pages>7</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KABİT</vt:lpstr>
    </vt:vector>
  </TitlesOfParts>
  <Company>TÜBİTAK-BİLGEM-YTE</Company>
  <LinksUpToDate>false</LinksUpToDate>
  <CharactersWithSpaces>9444</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cp:keywords>Rev. No.</cp:keywords>
  <cp:lastModifiedBy>Özhan YILMAZ</cp:lastModifiedBy>
  <cp:revision>30</cp:revision>
  <cp:lastPrinted>2016-12-20T07:58:00Z</cp:lastPrinted>
  <dcterms:created xsi:type="dcterms:W3CDTF">2016-03-31T08:14:00Z</dcterms:created>
  <dcterms:modified xsi:type="dcterms:W3CDTF">2017-07-20T08:23:00Z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